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A" w:rsidRPr="00DB2EE7" w:rsidRDefault="002D094A" w:rsidP="002D094A">
      <w:pPr>
        <w:pStyle w:val="a3"/>
        <w:numPr>
          <w:ilvl w:val="0"/>
          <w:numId w:val="1"/>
        </w:numPr>
        <w:suppressAutoHyphens/>
        <w:snapToGrid w:val="0"/>
        <w:spacing w:line="360" w:lineRule="auto"/>
        <w:ind w:left="0" w:firstLine="709"/>
        <w:jc w:val="both"/>
        <w:rPr>
          <w:b/>
          <w:caps/>
          <w:sz w:val="28"/>
          <w:szCs w:val="28"/>
        </w:rPr>
      </w:pPr>
      <w:r w:rsidRPr="00DB2EE7">
        <w:rPr>
          <w:b/>
          <w:caps/>
          <w:sz w:val="28"/>
          <w:szCs w:val="28"/>
        </w:rPr>
        <w:t>Регламент формирования и работы экспертной комиссиИ.</w:t>
      </w:r>
    </w:p>
    <w:p w:rsidR="002D094A" w:rsidRPr="00896861" w:rsidRDefault="002D094A" w:rsidP="002D094A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Для оценивания материалов, представленных участниками конкурса, оргкомитет конкурса создает экспертную комиссию.</w:t>
      </w:r>
    </w:p>
    <w:p w:rsidR="002D094A" w:rsidRPr="00896861" w:rsidRDefault="002D094A" w:rsidP="002D094A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 xml:space="preserve">По результатам экспертизы материалов участников конкурса экспертная комиссия определяет 21 участника 2-го очного этапа конкурса. </w:t>
      </w:r>
    </w:p>
    <w:p w:rsidR="002D094A" w:rsidRPr="00896861" w:rsidRDefault="002D094A" w:rsidP="002D094A">
      <w:pPr>
        <w:spacing w:line="360" w:lineRule="auto"/>
        <w:ind w:firstLine="708"/>
        <w:jc w:val="both"/>
        <w:rPr>
          <w:sz w:val="28"/>
          <w:szCs w:val="28"/>
        </w:rPr>
      </w:pPr>
      <w:r w:rsidRPr="00285998">
        <w:rPr>
          <w:sz w:val="28"/>
          <w:szCs w:val="28"/>
        </w:rPr>
        <w:t>Экспертн</w:t>
      </w:r>
      <w:r w:rsidRPr="00896861">
        <w:rPr>
          <w:sz w:val="28"/>
          <w:szCs w:val="28"/>
        </w:rPr>
        <w:t xml:space="preserve">ая комиссия формируется </w:t>
      </w:r>
      <w:r w:rsidRPr="00285998">
        <w:rPr>
          <w:sz w:val="28"/>
          <w:szCs w:val="28"/>
        </w:rPr>
        <w:t xml:space="preserve">из представителей </w:t>
      </w:r>
      <w:r w:rsidRPr="00896861">
        <w:rPr>
          <w:sz w:val="28"/>
          <w:szCs w:val="28"/>
        </w:rPr>
        <w:t>ведущих вузов культуры России, разрабатывающих темы и проблемы развития школьных библиотек, а также осуществляющих специализированную подготовку кадров для данного типа библиотек, представителей федеральных детской и юношеской библиотек, общественного совета Русской школьной библиотечной ассоциации.</w:t>
      </w:r>
    </w:p>
    <w:p w:rsidR="002D094A" w:rsidRPr="00896861" w:rsidRDefault="002D094A" w:rsidP="002D094A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Члены Экспертной комиссии работают на общественных началах.</w:t>
      </w:r>
    </w:p>
    <w:p w:rsidR="002D094A" w:rsidRDefault="002D094A" w:rsidP="002D094A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В состав Комиссии не может входить менее 7 человек.</w:t>
      </w:r>
    </w:p>
    <w:p w:rsidR="002D094A" w:rsidRPr="00DB2EE7" w:rsidRDefault="002D094A" w:rsidP="002D094A">
      <w:pPr>
        <w:spacing w:line="360" w:lineRule="auto"/>
        <w:jc w:val="both"/>
        <w:rPr>
          <w:sz w:val="28"/>
          <w:szCs w:val="28"/>
        </w:rPr>
      </w:pPr>
      <w:r w:rsidRPr="00285998">
        <w:rPr>
          <w:b/>
          <w:iCs/>
          <w:sz w:val="28"/>
          <w:szCs w:val="28"/>
        </w:rPr>
        <w:t>Основные задачи</w:t>
      </w:r>
      <w:r w:rsidRPr="00896861">
        <w:rPr>
          <w:b/>
          <w:iCs/>
          <w:sz w:val="28"/>
          <w:szCs w:val="28"/>
        </w:rPr>
        <w:t xml:space="preserve"> экспертной комиссии</w:t>
      </w:r>
      <w:r w:rsidRPr="00285998">
        <w:rPr>
          <w:b/>
          <w:iCs/>
          <w:sz w:val="28"/>
          <w:szCs w:val="28"/>
        </w:rPr>
        <w:t>:</w:t>
      </w:r>
    </w:p>
    <w:p w:rsidR="002D094A" w:rsidRPr="00285998" w:rsidRDefault="002D094A" w:rsidP="002D094A">
      <w:pPr>
        <w:spacing w:line="360" w:lineRule="auto"/>
        <w:ind w:left="357" w:firstLine="709"/>
        <w:rPr>
          <w:sz w:val="28"/>
          <w:szCs w:val="28"/>
        </w:rPr>
      </w:pPr>
      <w:r w:rsidRPr="00285998">
        <w:rPr>
          <w:sz w:val="28"/>
          <w:szCs w:val="28"/>
        </w:rPr>
        <w:t xml:space="preserve">проведение экспертизы </w:t>
      </w:r>
      <w:r w:rsidRPr="00896861">
        <w:rPr>
          <w:sz w:val="28"/>
          <w:szCs w:val="28"/>
        </w:rPr>
        <w:t>конкурсных работ на основе критериев, опр</w:t>
      </w:r>
      <w:r>
        <w:rPr>
          <w:sz w:val="28"/>
          <w:szCs w:val="28"/>
        </w:rPr>
        <w:t>еделенных Положением о конкурсе;</w:t>
      </w:r>
    </w:p>
    <w:p w:rsidR="002D094A" w:rsidRPr="00896861" w:rsidRDefault="002D094A" w:rsidP="002D094A">
      <w:pPr>
        <w:spacing w:line="360" w:lineRule="auto"/>
        <w:ind w:left="357" w:firstLine="709"/>
        <w:rPr>
          <w:sz w:val="28"/>
          <w:szCs w:val="28"/>
        </w:rPr>
      </w:pPr>
      <w:r w:rsidRPr="00285998">
        <w:rPr>
          <w:sz w:val="28"/>
          <w:szCs w:val="28"/>
        </w:rPr>
        <w:t xml:space="preserve">подготовка рецензий о возможности использования </w:t>
      </w:r>
      <w:r w:rsidRPr="00896861">
        <w:rPr>
          <w:sz w:val="28"/>
          <w:szCs w:val="28"/>
        </w:rPr>
        <w:t xml:space="preserve"> и тиражирования опыта, представленного в конкурсн</w:t>
      </w:r>
      <w:r>
        <w:rPr>
          <w:sz w:val="28"/>
          <w:szCs w:val="28"/>
        </w:rPr>
        <w:t>ой работе;</w:t>
      </w:r>
    </w:p>
    <w:p w:rsidR="002D094A" w:rsidRPr="00896861" w:rsidRDefault="002D094A" w:rsidP="002D094A">
      <w:pPr>
        <w:spacing w:line="360" w:lineRule="auto"/>
        <w:ind w:left="357" w:firstLine="709"/>
        <w:rPr>
          <w:sz w:val="28"/>
          <w:szCs w:val="28"/>
        </w:rPr>
      </w:pPr>
      <w:r w:rsidRPr="00285998">
        <w:rPr>
          <w:sz w:val="28"/>
          <w:szCs w:val="28"/>
        </w:rPr>
        <w:t xml:space="preserve">подготовка аналитических и информационно-методических материалов </w:t>
      </w:r>
      <w:r w:rsidRPr="00896861">
        <w:rPr>
          <w:sz w:val="28"/>
          <w:szCs w:val="28"/>
        </w:rPr>
        <w:t>о ходе проведения конкурса.</w:t>
      </w:r>
    </w:p>
    <w:p w:rsidR="002D094A" w:rsidRPr="00896861" w:rsidRDefault="002D094A" w:rsidP="002D094A">
      <w:pPr>
        <w:spacing w:line="360" w:lineRule="auto"/>
        <w:rPr>
          <w:b/>
          <w:sz w:val="28"/>
          <w:szCs w:val="28"/>
        </w:rPr>
      </w:pPr>
      <w:r w:rsidRPr="00896861">
        <w:rPr>
          <w:b/>
          <w:sz w:val="28"/>
          <w:szCs w:val="28"/>
        </w:rPr>
        <w:t>Состав Экспертной комиссии:</w:t>
      </w:r>
    </w:p>
    <w:p w:rsidR="002D094A" w:rsidRPr="00DB2EE7" w:rsidRDefault="002D094A" w:rsidP="002D094A">
      <w:pPr>
        <w:spacing w:line="360" w:lineRule="auto"/>
        <w:ind w:left="357" w:firstLine="709"/>
        <w:rPr>
          <w:sz w:val="28"/>
          <w:szCs w:val="28"/>
        </w:rPr>
      </w:pPr>
      <w:r w:rsidRPr="00DB2EE7">
        <w:rPr>
          <w:sz w:val="28"/>
          <w:szCs w:val="28"/>
        </w:rPr>
        <w:t>председатель Комиссии</w:t>
      </w:r>
    </w:p>
    <w:p w:rsidR="002D094A" w:rsidRPr="00DB2EE7" w:rsidRDefault="002D094A" w:rsidP="002D094A">
      <w:pPr>
        <w:spacing w:line="360" w:lineRule="auto"/>
        <w:ind w:left="357" w:firstLine="709"/>
        <w:rPr>
          <w:sz w:val="28"/>
          <w:szCs w:val="28"/>
        </w:rPr>
      </w:pPr>
      <w:r w:rsidRPr="00DB2EE7">
        <w:rPr>
          <w:sz w:val="28"/>
          <w:szCs w:val="28"/>
        </w:rPr>
        <w:t>члены Комиссии</w:t>
      </w:r>
    </w:p>
    <w:p w:rsidR="002D094A" w:rsidRPr="00DB2EE7" w:rsidRDefault="002D094A" w:rsidP="002D094A">
      <w:pPr>
        <w:spacing w:line="360" w:lineRule="auto"/>
        <w:ind w:left="357" w:firstLine="709"/>
        <w:rPr>
          <w:sz w:val="28"/>
          <w:szCs w:val="28"/>
        </w:rPr>
      </w:pPr>
      <w:r w:rsidRPr="00DB2EE7">
        <w:rPr>
          <w:sz w:val="28"/>
          <w:szCs w:val="28"/>
        </w:rPr>
        <w:t>секретарь Комиссии</w:t>
      </w:r>
    </w:p>
    <w:p w:rsidR="002D094A" w:rsidRPr="00896861" w:rsidRDefault="002D094A" w:rsidP="002D094A">
      <w:pPr>
        <w:spacing w:line="360" w:lineRule="auto"/>
        <w:rPr>
          <w:b/>
          <w:bCs/>
          <w:sz w:val="28"/>
          <w:szCs w:val="28"/>
        </w:rPr>
      </w:pPr>
      <w:r w:rsidRPr="00896861">
        <w:rPr>
          <w:b/>
          <w:bCs/>
          <w:sz w:val="28"/>
          <w:szCs w:val="28"/>
        </w:rPr>
        <w:t>Организация работы Экспертной комиссии</w:t>
      </w:r>
    </w:p>
    <w:p w:rsidR="002D094A" w:rsidRPr="00896861" w:rsidRDefault="002D094A" w:rsidP="002D094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Работой Экспертной комиссии руководит ее председатель.</w:t>
      </w:r>
    </w:p>
    <w:p w:rsidR="002D094A" w:rsidRPr="00896861" w:rsidRDefault="002D094A" w:rsidP="002D094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Председатель Экспертной комиссии: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осуществляет общее руководство работой</w:t>
      </w:r>
      <w:r>
        <w:rPr>
          <w:sz w:val="28"/>
          <w:szCs w:val="28"/>
        </w:rPr>
        <w:t>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ведет заседание</w:t>
      </w:r>
      <w:r>
        <w:rPr>
          <w:sz w:val="28"/>
          <w:szCs w:val="28"/>
        </w:rPr>
        <w:t>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lastRenderedPageBreak/>
        <w:t>формирует повестку дня заседания</w:t>
      </w:r>
      <w:r>
        <w:rPr>
          <w:sz w:val="28"/>
          <w:szCs w:val="28"/>
        </w:rPr>
        <w:t>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подписывает протоколы заседания и иные документы</w:t>
      </w:r>
      <w:r>
        <w:rPr>
          <w:sz w:val="28"/>
          <w:szCs w:val="28"/>
        </w:rPr>
        <w:t>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обеспечивает и контролирует выполнение решений</w:t>
      </w:r>
      <w:r>
        <w:rPr>
          <w:sz w:val="28"/>
          <w:szCs w:val="28"/>
        </w:rPr>
        <w:t>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координирует работу привлеченных специалистов и членов Комиссии</w:t>
      </w:r>
      <w:r>
        <w:rPr>
          <w:sz w:val="28"/>
          <w:szCs w:val="28"/>
        </w:rPr>
        <w:t>.</w:t>
      </w:r>
    </w:p>
    <w:p w:rsidR="002D094A" w:rsidRPr="00896861" w:rsidRDefault="002D094A" w:rsidP="002D094A">
      <w:pPr>
        <w:spacing w:line="360" w:lineRule="auto"/>
        <w:rPr>
          <w:sz w:val="28"/>
          <w:szCs w:val="28"/>
        </w:rPr>
      </w:pPr>
      <w:r w:rsidRPr="00896861">
        <w:rPr>
          <w:sz w:val="28"/>
          <w:szCs w:val="28"/>
        </w:rPr>
        <w:t>Секретарь Экспертной комиссии: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организует проведение заседаний;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обеспечивает членов комиссии необходимыми информационными материалами и документами;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>ведет протоколы заседаний;</w:t>
      </w:r>
    </w:p>
    <w:p w:rsidR="002D094A" w:rsidRPr="00DB2EE7" w:rsidRDefault="002D094A" w:rsidP="002D094A">
      <w:pPr>
        <w:spacing w:line="360" w:lineRule="auto"/>
        <w:ind w:firstLine="709"/>
        <w:rPr>
          <w:sz w:val="28"/>
          <w:szCs w:val="28"/>
        </w:rPr>
      </w:pPr>
      <w:r w:rsidRPr="00DB2EE7">
        <w:rPr>
          <w:sz w:val="28"/>
          <w:szCs w:val="28"/>
        </w:rPr>
        <w:t xml:space="preserve">обеспечивает сохранность протоколов и других документов </w:t>
      </w:r>
    </w:p>
    <w:p w:rsidR="002D094A" w:rsidRPr="00285998" w:rsidRDefault="002D094A" w:rsidP="002D094A">
      <w:pPr>
        <w:spacing w:line="360" w:lineRule="auto"/>
        <w:rPr>
          <w:b/>
          <w:sz w:val="28"/>
          <w:szCs w:val="28"/>
        </w:rPr>
      </w:pPr>
      <w:r w:rsidRPr="00285998">
        <w:rPr>
          <w:b/>
          <w:iCs/>
          <w:sz w:val="28"/>
          <w:szCs w:val="28"/>
        </w:rPr>
        <w:t>Принципы работы:</w:t>
      </w:r>
    </w:p>
    <w:p w:rsidR="002D094A" w:rsidRPr="00285998" w:rsidRDefault="002D094A" w:rsidP="002D094A">
      <w:pPr>
        <w:spacing w:line="360" w:lineRule="auto"/>
        <w:ind w:firstLine="709"/>
        <w:jc w:val="both"/>
        <w:rPr>
          <w:sz w:val="28"/>
          <w:szCs w:val="28"/>
        </w:rPr>
      </w:pPr>
      <w:r w:rsidRPr="00285998">
        <w:rPr>
          <w:sz w:val="28"/>
          <w:szCs w:val="28"/>
        </w:rPr>
        <w:t>Экспертн</w:t>
      </w:r>
      <w:r w:rsidRPr="00896861">
        <w:rPr>
          <w:sz w:val="28"/>
          <w:szCs w:val="28"/>
        </w:rPr>
        <w:t xml:space="preserve">ая комиссия </w:t>
      </w:r>
      <w:r w:rsidRPr="00285998">
        <w:rPr>
          <w:sz w:val="28"/>
          <w:szCs w:val="28"/>
        </w:rPr>
        <w:t>строит свою работу на принципах прозрачности и объективности проведения экспертизы, комплексности и научной обо</w:t>
      </w:r>
      <w:r w:rsidRPr="00896861">
        <w:rPr>
          <w:sz w:val="28"/>
          <w:szCs w:val="28"/>
        </w:rPr>
        <w:t xml:space="preserve">снованности, системного методического обеспечения деятельности школьной библиотеки, </w:t>
      </w:r>
      <w:r w:rsidRPr="00285998">
        <w:rPr>
          <w:sz w:val="28"/>
          <w:szCs w:val="28"/>
        </w:rPr>
        <w:t>независимости</w:t>
      </w:r>
      <w:r w:rsidRPr="00896861">
        <w:rPr>
          <w:sz w:val="28"/>
          <w:szCs w:val="28"/>
        </w:rPr>
        <w:t xml:space="preserve"> </w:t>
      </w:r>
      <w:r w:rsidRPr="00285998">
        <w:rPr>
          <w:sz w:val="28"/>
          <w:szCs w:val="28"/>
        </w:rPr>
        <w:t>привлекаемых к работе экспертов и объективности экспертных оценок, гласности результатов экспертизы</w:t>
      </w:r>
      <w:r w:rsidRPr="00896861">
        <w:rPr>
          <w:sz w:val="28"/>
          <w:szCs w:val="28"/>
        </w:rPr>
        <w:t>.</w:t>
      </w:r>
    </w:p>
    <w:p w:rsidR="009610AA" w:rsidRDefault="009610AA"/>
    <w:sectPr w:rsidR="0096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AA"/>
    <w:rsid w:val="002D094A"/>
    <w:rsid w:val="009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2011-12-19T17:38:00Z</dcterms:created>
  <dcterms:modified xsi:type="dcterms:W3CDTF">2011-12-19T17:38:00Z</dcterms:modified>
</cp:coreProperties>
</file>