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D7" w:rsidRPr="0099235C" w:rsidRDefault="00790FD7" w:rsidP="005F4C9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ru-RU"/>
        </w:rPr>
      </w:pPr>
      <w:r w:rsidRPr="0099235C">
        <w:rPr>
          <w:rFonts w:ascii="Times New Roman" w:eastAsia="Times New Roman" w:hAnsi="Times New Roman" w:cs="Times New Roman"/>
          <w:lang w:eastAsia="ru-RU"/>
        </w:rPr>
        <w:t>Пресс-релиз</w:t>
      </w:r>
    </w:p>
    <w:p w:rsidR="00790FD7" w:rsidRPr="0099235C" w:rsidRDefault="000815CD" w:rsidP="005F4C9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F3E33" w:rsidRPr="00992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</w:t>
      </w:r>
      <w:r w:rsidRPr="00992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обсудили </w:t>
      </w:r>
      <w:r w:rsidR="005F3E33" w:rsidRPr="00992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процесс </w:t>
      </w:r>
      <w:r w:rsidR="00624C21" w:rsidRPr="00992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обновления</w:t>
      </w:r>
      <w:r w:rsidR="005F3E33" w:rsidRPr="00992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мировой системы образования</w:t>
      </w:r>
    </w:p>
    <w:p w:rsidR="00A34F91" w:rsidRPr="0099235C" w:rsidRDefault="00E82FEF" w:rsidP="005F4C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235C">
        <w:rPr>
          <w:rFonts w:ascii="Times New Roman" w:eastAsia="Times New Roman" w:hAnsi="Times New Roman" w:cs="Times New Roman"/>
          <w:b/>
          <w:lang w:eastAsia="ru-RU"/>
        </w:rPr>
        <w:t xml:space="preserve">На международном Саммите GELP Moscow 2017, который </w:t>
      </w:r>
      <w:r w:rsidR="00A770DA" w:rsidRPr="0099235C">
        <w:rPr>
          <w:rFonts w:ascii="Times New Roman" w:eastAsia="Times New Roman" w:hAnsi="Times New Roman" w:cs="Times New Roman"/>
          <w:b/>
          <w:lang w:eastAsia="ru-RU"/>
        </w:rPr>
        <w:t>проходил</w:t>
      </w:r>
      <w:r w:rsidRPr="009923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7F4F" w:rsidRPr="0099235C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624C21" w:rsidRPr="0099235C">
        <w:rPr>
          <w:rFonts w:ascii="Times New Roman" w:eastAsia="Times New Roman" w:hAnsi="Times New Roman" w:cs="Times New Roman"/>
          <w:b/>
          <w:lang w:eastAsia="ru-RU"/>
        </w:rPr>
        <w:t xml:space="preserve">Москве </w:t>
      </w:r>
      <w:r w:rsidR="002C403E" w:rsidRPr="0099235C">
        <w:rPr>
          <w:rFonts w:ascii="Times New Roman" w:eastAsia="Times New Roman" w:hAnsi="Times New Roman" w:cs="Times New Roman"/>
          <w:b/>
          <w:lang w:eastAsia="ru-RU"/>
        </w:rPr>
        <w:t>с</w:t>
      </w:r>
      <w:r w:rsidRPr="0099235C">
        <w:rPr>
          <w:rFonts w:ascii="Times New Roman" w:eastAsia="Times New Roman" w:hAnsi="Times New Roman" w:cs="Times New Roman"/>
          <w:b/>
          <w:lang w:eastAsia="ru-RU"/>
        </w:rPr>
        <w:t xml:space="preserve"> 1 по 3 ноября, лидеры российского и зарубежного образования </w:t>
      </w:r>
      <w:r w:rsidR="00B1265F" w:rsidRPr="0099235C">
        <w:rPr>
          <w:rFonts w:ascii="Times New Roman" w:eastAsia="Times New Roman" w:hAnsi="Times New Roman" w:cs="Times New Roman"/>
          <w:b/>
          <w:lang w:eastAsia="ru-RU"/>
        </w:rPr>
        <w:t xml:space="preserve">из 12 государств </w:t>
      </w:r>
      <w:r w:rsidR="00A770DA" w:rsidRPr="0099235C">
        <w:rPr>
          <w:rFonts w:ascii="Times New Roman" w:eastAsia="Times New Roman" w:hAnsi="Times New Roman" w:cs="Times New Roman"/>
          <w:b/>
          <w:lang w:eastAsia="ru-RU"/>
        </w:rPr>
        <w:t xml:space="preserve">наметили практические шаги по </w:t>
      </w:r>
      <w:r w:rsidR="005B037C" w:rsidRPr="0099235C">
        <w:rPr>
          <w:rFonts w:ascii="Times New Roman" w:eastAsia="Times New Roman" w:hAnsi="Times New Roman" w:cs="Times New Roman"/>
          <w:b/>
          <w:lang w:eastAsia="ru-RU"/>
        </w:rPr>
        <w:t xml:space="preserve">системному изменению </w:t>
      </w:r>
      <w:r w:rsidR="006F6C7C" w:rsidRPr="0099235C">
        <w:rPr>
          <w:rFonts w:ascii="Times New Roman" w:eastAsia="Times New Roman" w:hAnsi="Times New Roman" w:cs="Times New Roman"/>
          <w:b/>
          <w:lang w:eastAsia="ru-RU"/>
        </w:rPr>
        <w:t>миров</w:t>
      </w:r>
      <w:r w:rsidR="00A770DA" w:rsidRPr="0099235C">
        <w:rPr>
          <w:rFonts w:ascii="Times New Roman" w:eastAsia="Times New Roman" w:hAnsi="Times New Roman" w:cs="Times New Roman"/>
          <w:b/>
          <w:lang w:eastAsia="ru-RU"/>
        </w:rPr>
        <w:t>ой</w:t>
      </w:r>
      <w:r w:rsidR="006F6C7C" w:rsidRPr="009923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9235C">
        <w:rPr>
          <w:rFonts w:ascii="Times New Roman" w:eastAsia="Times New Roman" w:hAnsi="Times New Roman" w:cs="Times New Roman"/>
          <w:b/>
          <w:lang w:eastAsia="ru-RU"/>
        </w:rPr>
        <w:t>образовательн</w:t>
      </w:r>
      <w:r w:rsidR="00A770DA" w:rsidRPr="0099235C">
        <w:rPr>
          <w:rFonts w:ascii="Times New Roman" w:eastAsia="Times New Roman" w:hAnsi="Times New Roman" w:cs="Times New Roman"/>
          <w:b/>
          <w:lang w:eastAsia="ru-RU"/>
        </w:rPr>
        <w:t>ой с</w:t>
      </w:r>
      <w:r w:rsidR="00624C21" w:rsidRPr="0099235C">
        <w:rPr>
          <w:rFonts w:ascii="Times New Roman" w:eastAsia="Times New Roman" w:hAnsi="Times New Roman" w:cs="Times New Roman"/>
          <w:b/>
          <w:lang w:eastAsia="ru-RU"/>
        </w:rPr>
        <w:t>реды</w:t>
      </w:r>
      <w:r w:rsidR="00A770DA" w:rsidRPr="0099235C">
        <w:rPr>
          <w:rFonts w:ascii="Times New Roman" w:eastAsia="Times New Roman" w:hAnsi="Times New Roman" w:cs="Times New Roman"/>
          <w:b/>
          <w:lang w:eastAsia="ru-RU"/>
        </w:rPr>
        <w:t xml:space="preserve"> с учетом существующих</w:t>
      </w:r>
      <w:r w:rsidR="006F6C7C" w:rsidRPr="009923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70DA" w:rsidRPr="0099235C">
        <w:rPr>
          <w:rFonts w:ascii="Times New Roman" w:eastAsia="Times New Roman" w:hAnsi="Times New Roman" w:cs="Times New Roman"/>
          <w:b/>
          <w:lang w:eastAsia="ru-RU"/>
        </w:rPr>
        <w:t xml:space="preserve">глобальных вызовов цивилизации. </w:t>
      </w:r>
      <w:r w:rsidR="002C403E" w:rsidRPr="0099235C">
        <w:rPr>
          <w:rFonts w:ascii="Times New Roman" w:eastAsia="Times New Roman" w:hAnsi="Times New Roman" w:cs="Times New Roman"/>
          <w:b/>
          <w:lang w:eastAsia="ru-RU"/>
        </w:rPr>
        <w:t xml:space="preserve">Саммит </w:t>
      </w:r>
      <w:r w:rsidR="006F6C7C" w:rsidRPr="0099235C">
        <w:rPr>
          <w:rFonts w:ascii="Times New Roman" w:eastAsia="Times New Roman" w:hAnsi="Times New Roman" w:cs="Times New Roman"/>
          <w:b/>
          <w:lang w:eastAsia="ru-RU"/>
        </w:rPr>
        <w:t>показал, ч</w:t>
      </w:r>
      <w:r w:rsidR="00A3008D" w:rsidRPr="0099235C">
        <w:rPr>
          <w:rFonts w:ascii="Times New Roman" w:eastAsia="Times New Roman" w:hAnsi="Times New Roman" w:cs="Times New Roman"/>
          <w:b/>
          <w:lang w:eastAsia="ru-RU"/>
        </w:rPr>
        <w:t xml:space="preserve">то </w:t>
      </w:r>
      <w:r w:rsidR="00A90E76">
        <w:rPr>
          <w:rFonts w:ascii="Times New Roman" w:eastAsia="Times New Roman" w:hAnsi="Times New Roman" w:cs="Times New Roman"/>
          <w:b/>
          <w:lang w:eastAsia="ru-RU"/>
        </w:rPr>
        <w:t xml:space="preserve">активное </w:t>
      </w:r>
      <w:r w:rsidR="005B037C" w:rsidRPr="0099235C">
        <w:rPr>
          <w:rFonts w:ascii="Times New Roman" w:eastAsia="Times New Roman" w:hAnsi="Times New Roman" w:cs="Times New Roman"/>
          <w:b/>
          <w:lang w:eastAsia="ru-RU"/>
        </w:rPr>
        <w:t xml:space="preserve">включение </w:t>
      </w:r>
      <w:r w:rsidR="00A3008D" w:rsidRPr="0099235C">
        <w:rPr>
          <w:rFonts w:ascii="Times New Roman" w:eastAsia="Times New Roman" w:hAnsi="Times New Roman" w:cs="Times New Roman"/>
          <w:b/>
          <w:lang w:eastAsia="ru-RU"/>
        </w:rPr>
        <w:t>Росси</w:t>
      </w:r>
      <w:r w:rsidR="006F6C7C" w:rsidRPr="0099235C">
        <w:rPr>
          <w:rFonts w:ascii="Times New Roman" w:eastAsia="Times New Roman" w:hAnsi="Times New Roman" w:cs="Times New Roman"/>
          <w:b/>
          <w:lang w:eastAsia="ru-RU"/>
        </w:rPr>
        <w:t>и</w:t>
      </w:r>
      <w:r w:rsidR="00790FD7" w:rsidRPr="009923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70DA" w:rsidRPr="0099235C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5B037C" w:rsidRPr="0099235C">
        <w:rPr>
          <w:rFonts w:ascii="Times New Roman" w:eastAsia="Times New Roman" w:hAnsi="Times New Roman" w:cs="Times New Roman"/>
          <w:b/>
          <w:lang w:eastAsia="ru-RU"/>
        </w:rPr>
        <w:t>процесс обновления</w:t>
      </w:r>
      <w:r w:rsidR="002C403E" w:rsidRPr="009923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037C" w:rsidRPr="0099235C">
        <w:rPr>
          <w:rFonts w:ascii="Times New Roman" w:eastAsia="Times New Roman" w:hAnsi="Times New Roman" w:cs="Times New Roman"/>
          <w:b/>
          <w:lang w:eastAsia="ru-RU"/>
        </w:rPr>
        <w:t>поможет ускорить трансформацию образовательной политики</w:t>
      </w:r>
      <w:r w:rsidR="00A770DA" w:rsidRPr="0099235C">
        <w:rPr>
          <w:rFonts w:ascii="Times New Roman" w:eastAsia="Times New Roman" w:hAnsi="Times New Roman" w:cs="Times New Roman"/>
          <w:b/>
          <w:lang w:eastAsia="ru-RU"/>
        </w:rPr>
        <w:t xml:space="preserve"> как в </w:t>
      </w:r>
      <w:r w:rsidR="005B037C" w:rsidRPr="0099235C">
        <w:rPr>
          <w:rFonts w:ascii="Times New Roman" w:eastAsia="Times New Roman" w:hAnsi="Times New Roman" w:cs="Times New Roman"/>
          <w:b/>
          <w:lang w:eastAsia="ru-RU"/>
        </w:rPr>
        <w:t>масштабах</w:t>
      </w:r>
      <w:r w:rsidR="00624C21" w:rsidRPr="0099235C">
        <w:rPr>
          <w:rFonts w:ascii="Times New Roman" w:eastAsia="Times New Roman" w:hAnsi="Times New Roman" w:cs="Times New Roman"/>
          <w:b/>
          <w:lang w:eastAsia="ru-RU"/>
        </w:rPr>
        <w:t xml:space="preserve"> отдельных </w:t>
      </w:r>
      <w:r w:rsidR="005B037C" w:rsidRPr="0099235C">
        <w:rPr>
          <w:rFonts w:ascii="Times New Roman" w:eastAsia="Times New Roman" w:hAnsi="Times New Roman" w:cs="Times New Roman"/>
          <w:b/>
          <w:lang w:eastAsia="ru-RU"/>
        </w:rPr>
        <w:t>территорий</w:t>
      </w:r>
      <w:r w:rsidR="005F3E33" w:rsidRPr="0099235C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A770DA" w:rsidRPr="0099235C">
        <w:rPr>
          <w:rFonts w:ascii="Times New Roman" w:eastAsia="Times New Roman" w:hAnsi="Times New Roman" w:cs="Times New Roman"/>
          <w:b/>
          <w:lang w:eastAsia="ru-RU"/>
        </w:rPr>
        <w:t xml:space="preserve">так и в целом на мировом уровне. </w:t>
      </w:r>
      <w:r w:rsidR="00624C21" w:rsidRPr="0099235C">
        <w:rPr>
          <w:rFonts w:ascii="Times New Roman" w:eastAsia="Times New Roman" w:hAnsi="Times New Roman" w:cs="Times New Roman"/>
          <w:b/>
          <w:lang w:eastAsia="ru-RU"/>
        </w:rPr>
        <w:t>При максимальной активности стран</w:t>
      </w:r>
      <w:r w:rsidR="005B037C" w:rsidRPr="0099235C">
        <w:rPr>
          <w:rFonts w:ascii="Times New Roman" w:eastAsia="Times New Roman" w:hAnsi="Times New Roman" w:cs="Times New Roman"/>
          <w:b/>
          <w:lang w:eastAsia="ru-RU"/>
        </w:rPr>
        <w:t>-участников</w:t>
      </w:r>
      <w:r w:rsidR="00624C21" w:rsidRPr="0099235C">
        <w:rPr>
          <w:rFonts w:ascii="Times New Roman" w:eastAsia="Times New Roman" w:hAnsi="Times New Roman" w:cs="Times New Roman"/>
          <w:b/>
          <w:lang w:eastAsia="ru-RU"/>
        </w:rPr>
        <w:t xml:space="preserve"> з</w:t>
      </w:r>
      <w:r w:rsidR="00A34F91" w:rsidRPr="0099235C">
        <w:rPr>
          <w:rFonts w:ascii="Times New Roman" w:eastAsia="Times New Roman" w:hAnsi="Times New Roman" w:cs="Times New Roman"/>
          <w:b/>
          <w:lang w:eastAsia="ru-RU"/>
        </w:rPr>
        <w:t>аметных позитивных изменений</w:t>
      </w:r>
      <w:r w:rsidR="00B1265F" w:rsidRPr="0099235C">
        <w:rPr>
          <w:rFonts w:ascii="Times New Roman" w:eastAsia="Times New Roman" w:hAnsi="Times New Roman" w:cs="Times New Roman"/>
          <w:b/>
          <w:lang w:eastAsia="ru-RU"/>
        </w:rPr>
        <w:t xml:space="preserve"> можно ожидать </w:t>
      </w:r>
      <w:r w:rsidR="00A34F91" w:rsidRPr="0099235C">
        <w:rPr>
          <w:rFonts w:ascii="Times New Roman" w:eastAsia="Times New Roman" w:hAnsi="Times New Roman" w:cs="Times New Roman"/>
          <w:b/>
          <w:lang w:eastAsia="ru-RU"/>
        </w:rPr>
        <w:t xml:space="preserve">уже в течение ближайших 2-3 лет. </w:t>
      </w:r>
    </w:p>
    <w:p w:rsidR="00034A11" w:rsidRPr="00F70DB1" w:rsidRDefault="005B037C" w:rsidP="005F4C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0DB1">
        <w:rPr>
          <w:rFonts w:ascii="Times New Roman" w:eastAsia="Times New Roman" w:hAnsi="Times New Roman" w:cs="Times New Roman"/>
          <w:b/>
          <w:lang w:eastAsia="ru-RU"/>
        </w:rPr>
        <w:t>Москва, Россия, 8</w:t>
      </w:r>
      <w:r w:rsidR="005F3E33" w:rsidRPr="00F70D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70DB1">
        <w:rPr>
          <w:rFonts w:ascii="Times New Roman" w:eastAsia="Times New Roman" w:hAnsi="Times New Roman" w:cs="Times New Roman"/>
          <w:b/>
          <w:lang w:eastAsia="ru-RU"/>
        </w:rPr>
        <w:t>ноября</w:t>
      </w:r>
      <w:r w:rsidR="005F3E33" w:rsidRPr="00F70DB1">
        <w:rPr>
          <w:rFonts w:ascii="Times New Roman" w:eastAsia="Times New Roman" w:hAnsi="Times New Roman" w:cs="Times New Roman"/>
          <w:b/>
          <w:lang w:eastAsia="ru-RU"/>
        </w:rPr>
        <w:t xml:space="preserve"> 2017 года</w:t>
      </w:r>
      <w:r w:rsidR="005F3E33" w:rsidRPr="00F70DB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3008D" w:rsidRPr="00F70DB1">
        <w:rPr>
          <w:rFonts w:ascii="Times New Roman" w:eastAsia="Times New Roman" w:hAnsi="Times New Roman" w:cs="Times New Roman"/>
          <w:lang w:eastAsia="ru-RU"/>
        </w:rPr>
        <w:t>Саммит</w:t>
      </w:r>
      <w:r w:rsidR="00D01E9B" w:rsidRPr="00F70DB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F7B68" w:rsidRPr="00F70DB1">
        <w:rPr>
          <w:rFonts w:ascii="Times New Roman" w:eastAsia="Times New Roman" w:hAnsi="Times New Roman" w:cs="Times New Roman"/>
          <w:lang w:eastAsia="ru-RU"/>
        </w:rPr>
        <w:t xml:space="preserve">впервые организованный в России </w:t>
      </w:r>
      <w:r w:rsidR="00D01E9B" w:rsidRPr="00F70DB1">
        <w:rPr>
          <w:rFonts w:ascii="Times New Roman" w:eastAsia="Times New Roman" w:hAnsi="Times New Roman" w:cs="Times New Roman"/>
          <w:lang w:eastAsia="ru-RU"/>
        </w:rPr>
        <w:t xml:space="preserve">по инициативе международного альянса Global Education Leaders` Partnership (GELP), </w:t>
      </w:r>
      <w:r w:rsidR="00A3008D" w:rsidRPr="00F70DB1">
        <w:rPr>
          <w:rFonts w:ascii="Times New Roman" w:eastAsia="Times New Roman" w:hAnsi="Times New Roman" w:cs="Times New Roman"/>
          <w:lang w:eastAsia="ru-RU"/>
        </w:rPr>
        <w:t xml:space="preserve">был </w:t>
      </w:r>
      <w:r w:rsidR="00E82FEF" w:rsidRPr="00F70DB1">
        <w:rPr>
          <w:rFonts w:ascii="Times New Roman" w:eastAsia="Times New Roman" w:hAnsi="Times New Roman" w:cs="Times New Roman"/>
          <w:lang w:eastAsia="ru-RU"/>
        </w:rPr>
        <w:t>посвящен теме «Образование для сложного мира: зачем, чему и как учить в 21-м веке»</w:t>
      </w:r>
      <w:r w:rsidR="00034A11" w:rsidRPr="00F70DB1">
        <w:rPr>
          <w:rFonts w:ascii="Times New Roman" w:eastAsia="Times New Roman" w:hAnsi="Times New Roman" w:cs="Times New Roman"/>
          <w:lang w:eastAsia="ru-RU"/>
        </w:rPr>
        <w:t xml:space="preserve">, в нем приняли участие около 70 экспертов </w:t>
      </w:r>
      <w:r w:rsidR="00733D45" w:rsidRPr="00F70DB1">
        <w:rPr>
          <w:rFonts w:ascii="Times New Roman" w:eastAsia="Times New Roman" w:hAnsi="Times New Roman" w:cs="Times New Roman"/>
          <w:lang w:eastAsia="ru-RU"/>
        </w:rPr>
        <w:t xml:space="preserve">в области образования </w:t>
      </w:r>
      <w:r w:rsidR="00034A11" w:rsidRPr="00F70DB1">
        <w:rPr>
          <w:rFonts w:ascii="Times New Roman" w:eastAsia="Times New Roman" w:hAnsi="Times New Roman" w:cs="Times New Roman"/>
          <w:lang w:eastAsia="ru-RU"/>
        </w:rPr>
        <w:t xml:space="preserve">из 12 </w:t>
      </w:r>
      <w:r w:rsidR="00060E7C" w:rsidRPr="00F70DB1">
        <w:rPr>
          <w:rFonts w:ascii="Times New Roman" w:eastAsia="Times New Roman" w:hAnsi="Times New Roman" w:cs="Times New Roman"/>
          <w:lang w:eastAsia="ru-RU"/>
        </w:rPr>
        <w:t>государств</w:t>
      </w:r>
      <w:r w:rsidR="006E5C81" w:rsidRPr="00F70DB1">
        <w:rPr>
          <w:rFonts w:ascii="Times New Roman" w:eastAsia="Times New Roman" w:hAnsi="Times New Roman" w:cs="Times New Roman"/>
          <w:lang w:eastAsia="ru-RU"/>
        </w:rPr>
        <w:t>, в том числе ведущие российские специалисты. До этого представители нашей страны не выступали в качестве спикеров GELP.</w:t>
      </w:r>
    </w:p>
    <w:p w:rsidR="00436978" w:rsidRPr="00F70DB1" w:rsidRDefault="00436978" w:rsidP="005F4C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0DB1">
        <w:rPr>
          <w:rFonts w:ascii="Times New Roman" w:eastAsia="Times New Roman" w:hAnsi="Times New Roman" w:cs="Times New Roman"/>
          <w:b/>
          <w:lang w:eastAsia="ru-RU"/>
        </w:rPr>
        <w:t>Значение Саммита GELP</w:t>
      </w:r>
    </w:p>
    <w:p w:rsidR="00FD6314" w:rsidRPr="00F70DB1" w:rsidRDefault="004A42FD" w:rsidP="005F4C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0DB1">
        <w:rPr>
          <w:rFonts w:ascii="Times New Roman" w:eastAsia="Times New Roman" w:hAnsi="Times New Roman" w:cs="Times New Roman"/>
          <w:lang w:eastAsia="ru-RU"/>
        </w:rPr>
        <w:t xml:space="preserve">Говоря о </w:t>
      </w:r>
      <w:r w:rsidR="00C12724" w:rsidRPr="00F70DB1">
        <w:rPr>
          <w:rFonts w:ascii="Times New Roman" w:eastAsia="Times New Roman" w:hAnsi="Times New Roman" w:cs="Times New Roman"/>
          <w:lang w:eastAsia="ru-RU"/>
        </w:rPr>
        <w:t>значении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 саммита, </w:t>
      </w:r>
      <w:r w:rsidRPr="00F70DB1">
        <w:rPr>
          <w:rFonts w:ascii="Times New Roman" w:eastAsia="Times New Roman" w:hAnsi="Times New Roman" w:cs="Times New Roman"/>
          <w:b/>
          <w:lang w:eastAsia="ru-RU"/>
        </w:rPr>
        <w:t>сооснователь и сопредседатель GELP Вэлери Хэннон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 подчеркнула: </w:t>
      </w:r>
      <w:r w:rsidR="00D01E9B" w:rsidRPr="00F70DB1">
        <w:rPr>
          <w:rFonts w:ascii="Times New Roman" w:eastAsia="Times New Roman" w:hAnsi="Times New Roman" w:cs="Times New Roman"/>
          <w:lang w:eastAsia="ru-RU"/>
        </w:rPr>
        <w:t>«Россия занимает стратегическое положение в геополитической структуре</w:t>
      </w:r>
      <w:r w:rsidR="00557B8A" w:rsidRPr="00F70DB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77639" w:rsidRPr="00F70DB1">
        <w:rPr>
          <w:rFonts w:ascii="Times New Roman" w:eastAsia="Times New Roman" w:hAnsi="Times New Roman" w:cs="Times New Roman"/>
          <w:lang w:eastAsia="ru-RU"/>
        </w:rPr>
        <w:t>С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истема образования </w:t>
      </w:r>
      <w:r w:rsidR="00977639" w:rsidRPr="00F70DB1">
        <w:rPr>
          <w:rFonts w:ascii="Times New Roman" w:eastAsia="Times New Roman" w:hAnsi="Times New Roman" w:cs="Times New Roman"/>
          <w:lang w:eastAsia="ru-RU"/>
        </w:rPr>
        <w:t xml:space="preserve">здесь </w:t>
      </w:r>
      <w:r w:rsidR="00B7023B" w:rsidRPr="00F70DB1">
        <w:rPr>
          <w:rFonts w:ascii="Times New Roman" w:eastAsia="Times New Roman" w:hAnsi="Times New Roman" w:cs="Times New Roman"/>
          <w:lang w:eastAsia="ru-RU"/>
        </w:rPr>
        <w:t xml:space="preserve">исторически основана на опыте </w:t>
      </w:r>
      <w:r w:rsidR="00FD6314" w:rsidRPr="00F70DB1">
        <w:rPr>
          <w:rFonts w:ascii="Times New Roman" w:eastAsia="Times New Roman" w:hAnsi="Times New Roman" w:cs="Times New Roman"/>
          <w:lang w:eastAsia="ru-RU"/>
        </w:rPr>
        <w:t xml:space="preserve">признанных во всем мире </w:t>
      </w:r>
      <w:r w:rsidR="00977639" w:rsidRPr="00F70DB1">
        <w:rPr>
          <w:rFonts w:ascii="Times New Roman" w:eastAsia="Times New Roman" w:hAnsi="Times New Roman" w:cs="Times New Roman"/>
          <w:lang w:eastAsia="ru-RU"/>
        </w:rPr>
        <w:t>педагогов и психологов</w:t>
      </w:r>
      <w:r w:rsidR="00B7023B" w:rsidRPr="00F70DB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B037C" w:rsidRPr="00F70DB1">
        <w:rPr>
          <w:rFonts w:ascii="Times New Roman" w:eastAsia="Times New Roman" w:hAnsi="Times New Roman" w:cs="Times New Roman"/>
          <w:lang w:eastAsia="ru-RU"/>
        </w:rPr>
        <w:t>В</w:t>
      </w:r>
      <w:r w:rsidR="00745B05" w:rsidRPr="00F70DB1">
        <w:rPr>
          <w:rFonts w:ascii="Times New Roman" w:eastAsia="Times New Roman" w:hAnsi="Times New Roman" w:cs="Times New Roman"/>
          <w:lang w:eastAsia="ru-RU"/>
        </w:rPr>
        <w:t xml:space="preserve"> России </w:t>
      </w:r>
      <w:r w:rsidR="008C02FE" w:rsidRPr="00F70DB1">
        <w:rPr>
          <w:rFonts w:ascii="Times New Roman" w:eastAsia="Times New Roman" w:hAnsi="Times New Roman" w:cs="Times New Roman"/>
          <w:lang w:eastAsia="ru-RU"/>
        </w:rPr>
        <w:t xml:space="preserve">большое количество </w:t>
      </w:r>
      <w:r w:rsidR="00060E7C" w:rsidRPr="00F70DB1">
        <w:rPr>
          <w:rFonts w:ascii="Times New Roman" w:eastAsia="Times New Roman" w:hAnsi="Times New Roman" w:cs="Times New Roman"/>
          <w:lang w:eastAsia="ru-RU"/>
        </w:rPr>
        <w:t>новаторов</w:t>
      </w:r>
      <w:r w:rsidR="008C02FE" w:rsidRPr="00F70DB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60E7C" w:rsidRPr="00F70DB1">
        <w:rPr>
          <w:rFonts w:ascii="Times New Roman" w:eastAsia="Times New Roman" w:hAnsi="Times New Roman" w:cs="Times New Roman"/>
          <w:lang w:eastAsia="ru-RU"/>
        </w:rPr>
        <w:t>нацелен</w:t>
      </w:r>
      <w:r w:rsidR="00557B8A" w:rsidRPr="00F70DB1">
        <w:rPr>
          <w:rFonts w:ascii="Times New Roman" w:eastAsia="Times New Roman" w:hAnsi="Times New Roman" w:cs="Times New Roman"/>
          <w:lang w:eastAsia="ru-RU"/>
        </w:rPr>
        <w:t>н</w:t>
      </w:r>
      <w:r w:rsidR="00060E7C" w:rsidRPr="00F70DB1">
        <w:rPr>
          <w:rFonts w:ascii="Times New Roman" w:eastAsia="Times New Roman" w:hAnsi="Times New Roman" w:cs="Times New Roman"/>
          <w:lang w:eastAsia="ru-RU"/>
        </w:rPr>
        <w:t>ы</w:t>
      </w:r>
      <w:r w:rsidR="00557B8A" w:rsidRPr="00F70DB1">
        <w:rPr>
          <w:rFonts w:ascii="Times New Roman" w:eastAsia="Times New Roman" w:hAnsi="Times New Roman" w:cs="Times New Roman"/>
          <w:lang w:eastAsia="ru-RU"/>
        </w:rPr>
        <w:t>х</w:t>
      </w:r>
      <w:r w:rsidR="00060E7C" w:rsidRPr="00F70DB1">
        <w:rPr>
          <w:rFonts w:ascii="Times New Roman" w:eastAsia="Times New Roman" w:hAnsi="Times New Roman" w:cs="Times New Roman"/>
          <w:lang w:eastAsia="ru-RU"/>
        </w:rPr>
        <w:t xml:space="preserve"> на поиск партнеров и обмен</w:t>
      </w:r>
      <w:r w:rsidR="008C02FE" w:rsidRPr="00F70DB1">
        <w:rPr>
          <w:rFonts w:ascii="Times New Roman" w:eastAsia="Times New Roman" w:hAnsi="Times New Roman" w:cs="Times New Roman"/>
          <w:lang w:eastAsia="ru-RU"/>
        </w:rPr>
        <w:t xml:space="preserve"> идеями на глобальном уровне</w:t>
      </w:r>
      <w:r w:rsidR="00060E7C" w:rsidRPr="00F70DB1">
        <w:rPr>
          <w:rFonts w:ascii="Times New Roman" w:eastAsia="Times New Roman" w:hAnsi="Times New Roman" w:cs="Times New Roman"/>
          <w:lang w:eastAsia="ru-RU"/>
        </w:rPr>
        <w:t xml:space="preserve">, а </w:t>
      </w:r>
      <w:r w:rsidR="00557B8A" w:rsidRPr="00F70DB1">
        <w:rPr>
          <w:rFonts w:ascii="Times New Roman" w:eastAsia="Times New Roman" w:hAnsi="Times New Roman" w:cs="Times New Roman"/>
          <w:lang w:eastAsia="ru-RU"/>
        </w:rPr>
        <w:t xml:space="preserve">так как </w:t>
      </w:r>
      <w:r w:rsidR="00060E7C" w:rsidRPr="00F70DB1">
        <w:rPr>
          <w:rFonts w:ascii="Times New Roman" w:eastAsia="Times New Roman" w:hAnsi="Times New Roman" w:cs="Times New Roman"/>
          <w:lang w:eastAsia="ru-RU"/>
        </w:rPr>
        <w:t xml:space="preserve">GELP </w:t>
      </w:r>
      <w:r w:rsidR="00557B8A" w:rsidRPr="00F70DB1">
        <w:rPr>
          <w:rFonts w:ascii="Times New Roman" w:eastAsia="Times New Roman" w:hAnsi="Times New Roman" w:cs="Times New Roman"/>
          <w:lang w:eastAsia="ru-RU"/>
        </w:rPr>
        <w:t>со</w:t>
      </w:r>
      <w:r w:rsidR="00060E7C" w:rsidRPr="00F70DB1">
        <w:rPr>
          <w:rFonts w:ascii="Times New Roman" w:eastAsia="Times New Roman" w:hAnsi="Times New Roman" w:cs="Times New Roman"/>
          <w:lang w:eastAsia="ru-RU"/>
        </w:rPr>
        <w:t>действует этим процессам</w:t>
      </w:r>
      <w:r w:rsidR="00C00EA3" w:rsidRPr="00F70DB1">
        <w:rPr>
          <w:rFonts w:ascii="Times New Roman" w:eastAsia="Times New Roman" w:hAnsi="Times New Roman" w:cs="Times New Roman"/>
          <w:lang w:eastAsia="ru-RU"/>
        </w:rPr>
        <w:t>,</w:t>
      </w:r>
      <w:r w:rsidR="00060E7C"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6314" w:rsidRPr="00F70DB1">
        <w:rPr>
          <w:rFonts w:ascii="Times New Roman" w:eastAsia="Times New Roman" w:hAnsi="Times New Roman" w:cs="Times New Roman"/>
          <w:lang w:eastAsia="ru-RU"/>
        </w:rPr>
        <w:t>мы решили</w:t>
      </w:r>
      <w:r w:rsidR="00060E7C" w:rsidRPr="00F70DB1">
        <w:rPr>
          <w:rFonts w:ascii="Times New Roman" w:eastAsia="Times New Roman" w:hAnsi="Times New Roman" w:cs="Times New Roman"/>
          <w:lang w:eastAsia="ru-RU"/>
        </w:rPr>
        <w:t xml:space="preserve"> провести встречу лидеров образования именно </w:t>
      </w:r>
      <w:r w:rsidR="00745B05" w:rsidRPr="00F70DB1">
        <w:rPr>
          <w:rFonts w:ascii="Times New Roman" w:eastAsia="Times New Roman" w:hAnsi="Times New Roman" w:cs="Times New Roman"/>
          <w:lang w:eastAsia="ru-RU"/>
        </w:rPr>
        <w:t>здесь. М</w:t>
      </w:r>
      <w:r w:rsidR="00557B8A" w:rsidRPr="00F70DB1">
        <w:rPr>
          <w:rFonts w:ascii="Times New Roman" w:eastAsia="Times New Roman" w:hAnsi="Times New Roman" w:cs="Times New Roman"/>
          <w:lang w:eastAsia="ru-RU"/>
        </w:rPr>
        <w:t xml:space="preserve">ы увидели </w:t>
      </w:r>
      <w:r w:rsidR="005B037C" w:rsidRPr="00F70DB1">
        <w:rPr>
          <w:rFonts w:ascii="Times New Roman" w:eastAsia="Times New Roman" w:hAnsi="Times New Roman" w:cs="Times New Roman"/>
          <w:lang w:eastAsia="ru-RU"/>
        </w:rPr>
        <w:t xml:space="preserve">впечатляющий </w:t>
      </w:r>
      <w:r w:rsidR="00557B8A" w:rsidRPr="00F70DB1">
        <w:rPr>
          <w:rFonts w:ascii="Times New Roman" w:eastAsia="Times New Roman" w:hAnsi="Times New Roman" w:cs="Times New Roman"/>
          <w:lang w:eastAsia="ru-RU"/>
        </w:rPr>
        <w:t>прогресс</w:t>
      </w:r>
      <w:r w:rsidR="00AF408D"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5B05" w:rsidRPr="00F70DB1">
        <w:rPr>
          <w:rFonts w:ascii="Times New Roman" w:eastAsia="Times New Roman" w:hAnsi="Times New Roman" w:cs="Times New Roman"/>
          <w:lang w:eastAsia="ru-RU"/>
        </w:rPr>
        <w:t xml:space="preserve">России </w:t>
      </w:r>
      <w:r w:rsidR="00AF408D" w:rsidRPr="00F70DB1">
        <w:rPr>
          <w:rFonts w:ascii="Times New Roman" w:eastAsia="Times New Roman" w:hAnsi="Times New Roman" w:cs="Times New Roman"/>
          <w:lang w:eastAsia="ru-RU"/>
        </w:rPr>
        <w:t xml:space="preserve">в области внедрения инноваций, </w:t>
      </w:r>
      <w:r w:rsidR="009F7B68" w:rsidRPr="00F70DB1">
        <w:rPr>
          <w:rFonts w:ascii="Times New Roman" w:eastAsia="Times New Roman" w:hAnsi="Times New Roman" w:cs="Times New Roman"/>
          <w:lang w:eastAsia="ru-RU"/>
        </w:rPr>
        <w:t>в том числе при участии бизнес-сообщества</w:t>
      </w:r>
      <w:r w:rsidR="005B037C" w:rsidRPr="00F70DB1">
        <w:rPr>
          <w:rFonts w:ascii="Times New Roman" w:eastAsia="Times New Roman" w:hAnsi="Times New Roman" w:cs="Times New Roman"/>
          <w:lang w:eastAsia="ru-RU"/>
        </w:rPr>
        <w:t xml:space="preserve"> и некоммерческих объединений</w:t>
      </w:r>
      <w:r w:rsidR="008C70A3" w:rsidRPr="00F70DB1">
        <w:rPr>
          <w:rFonts w:ascii="Times New Roman" w:eastAsia="Times New Roman" w:hAnsi="Times New Roman" w:cs="Times New Roman"/>
          <w:lang w:eastAsia="ru-RU"/>
        </w:rPr>
        <w:t xml:space="preserve">. Мы </w:t>
      </w:r>
      <w:r w:rsidR="009F7B68" w:rsidRPr="00F70DB1">
        <w:rPr>
          <w:rFonts w:ascii="Times New Roman" w:eastAsia="Times New Roman" w:hAnsi="Times New Roman" w:cs="Times New Roman"/>
          <w:lang w:eastAsia="ru-RU"/>
        </w:rPr>
        <w:t xml:space="preserve">увидели, как </w:t>
      </w:r>
      <w:r w:rsidR="008C70A3" w:rsidRPr="00F70DB1">
        <w:rPr>
          <w:rFonts w:ascii="Times New Roman" w:eastAsia="Times New Roman" w:hAnsi="Times New Roman" w:cs="Times New Roman"/>
          <w:lang w:eastAsia="ru-RU"/>
        </w:rPr>
        <w:t>цифров</w:t>
      </w:r>
      <w:r w:rsidR="009F7B68" w:rsidRPr="00F70DB1">
        <w:rPr>
          <w:rFonts w:ascii="Times New Roman" w:eastAsia="Times New Roman" w:hAnsi="Times New Roman" w:cs="Times New Roman"/>
          <w:lang w:eastAsia="ru-RU"/>
        </w:rPr>
        <w:t xml:space="preserve">ая революция влияет на </w:t>
      </w:r>
      <w:r w:rsidR="00745B05" w:rsidRPr="00F70DB1">
        <w:rPr>
          <w:rFonts w:ascii="Times New Roman" w:eastAsia="Times New Roman" w:hAnsi="Times New Roman" w:cs="Times New Roman"/>
          <w:lang w:eastAsia="ru-RU"/>
        </w:rPr>
        <w:t>образовательный процесс</w:t>
      </w:r>
      <w:r w:rsidR="005B037C" w:rsidRPr="00F70DB1">
        <w:rPr>
          <w:rFonts w:ascii="Times New Roman" w:eastAsia="Times New Roman" w:hAnsi="Times New Roman" w:cs="Times New Roman"/>
          <w:lang w:eastAsia="ru-RU"/>
        </w:rPr>
        <w:t xml:space="preserve"> в стране</w:t>
      </w:r>
      <w:r w:rsidR="00745B05" w:rsidRPr="00F70DB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F7B68" w:rsidRPr="00F70DB1">
        <w:rPr>
          <w:rFonts w:ascii="Times New Roman" w:eastAsia="Times New Roman" w:hAnsi="Times New Roman" w:cs="Times New Roman"/>
          <w:lang w:eastAsia="ru-RU"/>
        </w:rPr>
        <w:t xml:space="preserve">И мы </w:t>
      </w:r>
      <w:r w:rsidR="00745B05" w:rsidRPr="00F70DB1">
        <w:rPr>
          <w:rFonts w:ascii="Times New Roman" w:eastAsia="Times New Roman" w:hAnsi="Times New Roman" w:cs="Times New Roman"/>
          <w:lang w:eastAsia="ru-RU"/>
        </w:rPr>
        <w:t>нацелены на расширение сотрудничества с</w:t>
      </w:r>
      <w:r w:rsidR="009F7B68" w:rsidRPr="00F70DB1">
        <w:rPr>
          <w:rFonts w:ascii="Times New Roman" w:eastAsia="Times New Roman" w:hAnsi="Times New Roman" w:cs="Times New Roman"/>
          <w:lang w:eastAsia="ru-RU"/>
        </w:rPr>
        <w:t xml:space="preserve"> Россией в ходе дальнейших преобразований</w:t>
      </w:r>
      <w:r w:rsidR="00FD6314" w:rsidRPr="00F70DB1">
        <w:rPr>
          <w:rFonts w:ascii="Times New Roman" w:eastAsia="Times New Roman" w:hAnsi="Times New Roman" w:cs="Times New Roman"/>
          <w:lang w:eastAsia="ru-RU"/>
        </w:rPr>
        <w:t xml:space="preserve"> на мировом уровне».</w:t>
      </w:r>
      <w:r w:rsidR="009F7B68"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5C81" w:rsidRPr="00F70DB1" w:rsidRDefault="005B037C" w:rsidP="006E5C8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0DB1">
        <w:rPr>
          <w:rFonts w:ascii="Times New Roman" w:hAnsi="Times New Roman" w:cs="Times New Roman"/>
        </w:rPr>
        <w:t xml:space="preserve">Актуальность Саммита GELP обусловлена тем, что </w:t>
      </w:r>
      <w:r w:rsidR="00F46C64" w:rsidRPr="00F70DB1">
        <w:rPr>
          <w:rFonts w:ascii="Times New Roman" w:hAnsi="Times New Roman" w:cs="Times New Roman"/>
        </w:rPr>
        <w:t>перед современным обществом, а значит, и перед образо</w:t>
      </w:r>
      <w:r w:rsidR="00A90E76">
        <w:rPr>
          <w:rFonts w:ascii="Times New Roman" w:hAnsi="Times New Roman" w:cs="Times New Roman"/>
        </w:rPr>
        <w:t>ванием, стоят глобальные вызовы</w:t>
      </w:r>
      <w:r w:rsidR="00F46C64" w:rsidRPr="00F70DB1">
        <w:rPr>
          <w:rFonts w:ascii="Times New Roman" w:hAnsi="Times New Roman" w:cs="Times New Roman"/>
        </w:rPr>
        <w:t xml:space="preserve">. </w:t>
      </w:r>
      <w:r w:rsidR="00B63DAB" w:rsidRPr="00F70DB1">
        <w:rPr>
          <w:rFonts w:ascii="Times New Roman" w:hAnsi="Times New Roman" w:cs="Times New Roman"/>
        </w:rPr>
        <w:t>Стремительно нарастающие п</w:t>
      </w:r>
      <w:r w:rsidR="00F46C64" w:rsidRPr="00F70DB1">
        <w:rPr>
          <w:rFonts w:ascii="Times New Roman" w:eastAsia="Times New Roman" w:hAnsi="Times New Roman" w:cs="Times New Roman"/>
          <w:lang w:eastAsia="ru-RU"/>
        </w:rPr>
        <w:t>роцесс</w:t>
      </w:r>
      <w:r w:rsidR="00B63DAB" w:rsidRPr="00F70DB1">
        <w:rPr>
          <w:rFonts w:ascii="Times New Roman" w:eastAsia="Times New Roman" w:hAnsi="Times New Roman" w:cs="Times New Roman"/>
          <w:lang w:eastAsia="ru-RU"/>
        </w:rPr>
        <w:t>ы</w:t>
      </w:r>
      <w:r w:rsidR="00F46C64"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D7A" w:rsidRPr="00F70DB1">
        <w:rPr>
          <w:rFonts w:ascii="Times New Roman" w:eastAsia="Times New Roman" w:hAnsi="Times New Roman" w:cs="Times New Roman"/>
          <w:lang w:eastAsia="ru-RU"/>
        </w:rPr>
        <w:t>диджитализации</w:t>
      </w:r>
      <w:r w:rsidR="00F46C64" w:rsidRPr="00F70DB1">
        <w:rPr>
          <w:rFonts w:ascii="Times New Roman" w:eastAsia="Times New Roman" w:hAnsi="Times New Roman" w:cs="Times New Roman"/>
          <w:lang w:eastAsia="ru-RU"/>
        </w:rPr>
        <w:t xml:space="preserve"> и автоматизации</w:t>
      </w:r>
      <w:r w:rsidR="00B63DAB" w:rsidRPr="00F70DB1">
        <w:rPr>
          <w:rFonts w:ascii="Times New Roman" w:eastAsia="Times New Roman" w:hAnsi="Times New Roman" w:cs="Times New Roman"/>
          <w:lang w:eastAsia="ru-RU"/>
        </w:rPr>
        <w:t xml:space="preserve"> ведут к кардинальным изменениями на рынке труда, социально-экономическая среда становится все </w:t>
      </w:r>
      <w:r w:rsidR="00F46C64" w:rsidRPr="00F70DB1">
        <w:rPr>
          <w:rFonts w:ascii="Times New Roman" w:eastAsia="Times New Roman" w:hAnsi="Times New Roman" w:cs="Times New Roman"/>
          <w:lang w:eastAsia="ru-RU"/>
        </w:rPr>
        <w:t>более турбуле</w:t>
      </w:r>
      <w:r w:rsidR="00B63DAB" w:rsidRPr="00F70DB1">
        <w:rPr>
          <w:rFonts w:ascii="Times New Roman" w:eastAsia="Times New Roman" w:hAnsi="Times New Roman" w:cs="Times New Roman"/>
          <w:lang w:eastAsia="ru-RU"/>
        </w:rPr>
        <w:t>н</w:t>
      </w:r>
      <w:r w:rsidR="00F46C64" w:rsidRPr="00F70DB1">
        <w:rPr>
          <w:rFonts w:ascii="Times New Roman" w:eastAsia="Times New Roman" w:hAnsi="Times New Roman" w:cs="Times New Roman"/>
          <w:lang w:eastAsia="ru-RU"/>
        </w:rPr>
        <w:t>тн</w:t>
      </w:r>
      <w:r w:rsidR="00B63DAB" w:rsidRPr="00F70DB1">
        <w:rPr>
          <w:rFonts w:ascii="Times New Roman" w:eastAsia="Times New Roman" w:hAnsi="Times New Roman" w:cs="Times New Roman"/>
          <w:lang w:eastAsia="ru-RU"/>
        </w:rPr>
        <w:t>ой</w:t>
      </w:r>
      <w:r w:rsidR="00F46C64" w:rsidRPr="00F70DB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63DAB" w:rsidRPr="00F70DB1">
        <w:rPr>
          <w:rFonts w:ascii="Times New Roman" w:eastAsia="Times New Roman" w:hAnsi="Times New Roman" w:cs="Times New Roman"/>
          <w:lang w:eastAsia="ru-RU"/>
        </w:rPr>
        <w:t>усиливается экологическая неустойчивость на планете, и важно готовить подрастающее поколение к полноценной жизни в этом сложном мире.</w:t>
      </w:r>
      <w:r w:rsidR="006E5C81"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5C81" w:rsidRPr="00F70DB1" w:rsidRDefault="006E5C81" w:rsidP="006E5C8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0DB1">
        <w:rPr>
          <w:rFonts w:ascii="Times New Roman" w:hAnsi="Times New Roman" w:cs="Times New Roman"/>
        </w:rPr>
        <w:t xml:space="preserve">За 10 лет </w:t>
      </w:r>
      <w:r w:rsidRPr="00F70DB1">
        <w:rPr>
          <w:rFonts w:ascii="Times New Roman" w:hAnsi="Times New Roman" w:cs="Times New Roman"/>
          <w:lang w:val="de-DE"/>
        </w:rPr>
        <w:t xml:space="preserve">GELP </w:t>
      </w:r>
      <w:r w:rsidRPr="00F70DB1">
        <w:rPr>
          <w:rFonts w:ascii="Times New Roman" w:hAnsi="Times New Roman" w:cs="Times New Roman"/>
        </w:rPr>
        <w:t xml:space="preserve">организовал 14 саммитов и конференций, которые оказывали мощное стимулирующее воздействие на развитие образовательных инноваций как в принимающей стране, так и во многих других странах.  </w:t>
      </w:r>
    </w:p>
    <w:p w:rsidR="00436978" w:rsidRPr="00F70DB1" w:rsidRDefault="00436978" w:rsidP="005F4C9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</w:rPr>
      </w:pPr>
      <w:r w:rsidRPr="00F70DB1">
        <w:rPr>
          <w:rFonts w:ascii="Times New Roman" w:hAnsi="Times New Roman" w:cs="Times New Roman"/>
          <w:b/>
        </w:rPr>
        <w:t>Партнерство в развитии образования</w:t>
      </w:r>
    </w:p>
    <w:p w:rsidR="004B390C" w:rsidRPr="00F70DB1" w:rsidRDefault="009F7AB4" w:rsidP="004B390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highlight w:val="yellow"/>
        </w:rPr>
      </w:pPr>
      <w:r w:rsidRPr="00F70DB1">
        <w:rPr>
          <w:rFonts w:ascii="Times New Roman" w:hAnsi="Times New Roman" w:cs="Times New Roman"/>
        </w:rPr>
        <w:t xml:space="preserve">Саммит охватил немало значимых тем, при этом докладам и панельным дискуссиям было отведено не более четверти всего времени, остальное – это групповая работа экспертов. И результаты </w:t>
      </w:r>
      <w:r w:rsidR="00494E23" w:rsidRPr="00F70DB1">
        <w:rPr>
          <w:rFonts w:ascii="Times New Roman" w:hAnsi="Times New Roman" w:cs="Times New Roman"/>
        </w:rPr>
        <w:t>еще раз по</w:t>
      </w:r>
      <w:r w:rsidR="00EC5085">
        <w:rPr>
          <w:rFonts w:ascii="Times New Roman" w:hAnsi="Times New Roman" w:cs="Times New Roman"/>
        </w:rPr>
        <w:t xml:space="preserve">казали, </w:t>
      </w:r>
      <w:r w:rsidR="00494E23" w:rsidRPr="00F70DB1">
        <w:rPr>
          <w:rFonts w:ascii="Times New Roman" w:hAnsi="Times New Roman" w:cs="Times New Roman"/>
        </w:rPr>
        <w:t xml:space="preserve">что </w:t>
      </w:r>
      <w:r w:rsidR="00A4258C" w:rsidRPr="00F70DB1">
        <w:rPr>
          <w:rFonts w:ascii="Times New Roman" w:hAnsi="Times New Roman" w:cs="Times New Roman"/>
        </w:rPr>
        <w:t xml:space="preserve">для </w:t>
      </w:r>
      <w:r w:rsidR="004B390C" w:rsidRPr="00F70DB1">
        <w:rPr>
          <w:rFonts w:ascii="Times New Roman" w:hAnsi="Times New Roman" w:cs="Times New Roman"/>
        </w:rPr>
        <w:t>формировани</w:t>
      </w:r>
      <w:r w:rsidR="00A4258C" w:rsidRPr="00F70DB1">
        <w:rPr>
          <w:rFonts w:ascii="Times New Roman" w:hAnsi="Times New Roman" w:cs="Times New Roman"/>
        </w:rPr>
        <w:t>я</w:t>
      </w:r>
      <w:r w:rsidR="004B390C" w:rsidRPr="00F70DB1">
        <w:rPr>
          <w:rFonts w:ascii="Times New Roman" w:hAnsi="Times New Roman" w:cs="Times New Roman"/>
        </w:rPr>
        <w:t xml:space="preserve"> личности нового времени </w:t>
      </w:r>
      <w:r w:rsidR="00494E23" w:rsidRPr="00F70DB1">
        <w:rPr>
          <w:rFonts w:ascii="Times New Roman" w:hAnsi="Times New Roman" w:cs="Times New Roman"/>
        </w:rPr>
        <w:t xml:space="preserve">в процессе </w:t>
      </w:r>
      <w:r w:rsidR="00204D9A" w:rsidRPr="00F70DB1">
        <w:rPr>
          <w:rFonts w:ascii="Times New Roman" w:hAnsi="Times New Roman" w:cs="Times New Roman"/>
        </w:rPr>
        <w:t xml:space="preserve">обучения и </w:t>
      </w:r>
      <w:r w:rsidR="00494E23" w:rsidRPr="00F70DB1">
        <w:rPr>
          <w:rFonts w:ascii="Times New Roman" w:hAnsi="Times New Roman" w:cs="Times New Roman"/>
        </w:rPr>
        <w:t xml:space="preserve">развития </w:t>
      </w:r>
      <w:r w:rsidR="00A4258C" w:rsidRPr="00F70DB1">
        <w:rPr>
          <w:rFonts w:ascii="Times New Roman" w:hAnsi="Times New Roman" w:cs="Times New Roman"/>
        </w:rPr>
        <w:t>требую</w:t>
      </w:r>
      <w:r w:rsidR="00494E23" w:rsidRPr="00F70DB1">
        <w:rPr>
          <w:rFonts w:ascii="Times New Roman" w:hAnsi="Times New Roman" w:cs="Times New Roman"/>
        </w:rPr>
        <w:t>т</w:t>
      </w:r>
      <w:r w:rsidR="00A4258C" w:rsidRPr="00F70DB1">
        <w:rPr>
          <w:rFonts w:ascii="Times New Roman" w:hAnsi="Times New Roman" w:cs="Times New Roman"/>
        </w:rPr>
        <w:t>ся совместные</w:t>
      </w:r>
      <w:r w:rsidR="00494E23" w:rsidRPr="00F70DB1">
        <w:rPr>
          <w:rFonts w:ascii="Times New Roman" w:hAnsi="Times New Roman" w:cs="Times New Roman"/>
        </w:rPr>
        <w:t xml:space="preserve"> усили</w:t>
      </w:r>
      <w:r w:rsidR="00A4258C" w:rsidRPr="00F70DB1">
        <w:rPr>
          <w:rFonts w:ascii="Times New Roman" w:hAnsi="Times New Roman" w:cs="Times New Roman"/>
        </w:rPr>
        <w:t>я</w:t>
      </w:r>
      <w:r w:rsidR="00494E23" w:rsidRPr="00F70DB1">
        <w:rPr>
          <w:rFonts w:ascii="Times New Roman" w:hAnsi="Times New Roman" w:cs="Times New Roman"/>
        </w:rPr>
        <w:t xml:space="preserve"> всех участников образовательной среды. </w:t>
      </w:r>
    </w:p>
    <w:p w:rsidR="00DF37D8" w:rsidRPr="00F70DB1" w:rsidRDefault="00494E23" w:rsidP="005F4C9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 w:rsidRPr="00F70DB1">
        <w:rPr>
          <w:rFonts w:ascii="Times New Roman" w:hAnsi="Times New Roman" w:cs="Times New Roman"/>
        </w:rPr>
        <w:t>«В</w:t>
      </w:r>
      <w:r w:rsidR="00436978" w:rsidRPr="00F70DB1">
        <w:rPr>
          <w:rFonts w:ascii="Times New Roman" w:hAnsi="Times New Roman" w:cs="Times New Roman"/>
        </w:rPr>
        <w:t>ызовы, стоящие перед современным обществом, а значит и образованием</w:t>
      </w:r>
      <w:r w:rsidR="004B390C" w:rsidRPr="00F70DB1">
        <w:rPr>
          <w:rFonts w:ascii="Times New Roman" w:hAnsi="Times New Roman" w:cs="Times New Roman"/>
        </w:rPr>
        <w:t>,</w:t>
      </w:r>
      <w:r w:rsidR="00436978" w:rsidRPr="00F70DB1">
        <w:rPr>
          <w:rFonts w:ascii="Times New Roman" w:hAnsi="Times New Roman" w:cs="Times New Roman"/>
        </w:rPr>
        <w:t xml:space="preserve"> глобальны</w:t>
      </w:r>
      <w:r w:rsidR="00DF37D8" w:rsidRPr="00F70DB1">
        <w:rPr>
          <w:rFonts w:ascii="Times New Roman" w:hAnsi="Times New Roman" w:cs="Times New Roman"/>
        </w:rPr>
        <w:t>.</w:t>
      </w:r>
      <w:r w:rsidR="00436978" w:rsidRPr="00F70DB1">
        <w:rPr>
          <w:rFonts w:ascii="Times New Roman" w:hAnsi="Times New Roman" w:cs="Times New Roman"/>
        </w:rPr>
        <w:t xml:space="preserve"> </w:t>
      </w:r>
      <w:r w:rsidR="00DF37D8" w:rsidRPr="00F70DB1">
        <w:rPr>
          <w:rFonts w:ascii="Times New Roman" w:hAnsi="Times New Roman" w:cs="Times New Roman"/>
        </w:rPr>
        <w:t>О</w:t>
      </w:r>
      <w:r w:rsidR="00436978" w:rsidRPr="00F70DB1">
        <w:rPr>
          <w:rFonts w:ascii="Times New Roman" w:hAnsi="Times New Roman" w:cs="Times New Roman"/>
        </w:rPr>
        <w:t>ни не решаются усилиями какой-то одной страны. Альянс GELP – пример удачного формата межстранового сотрудничества в образовательной сфере</w:t>
      </w:r>
      <w:r w:rsidR="004B390C" w:rsidRPr="00F70DB1">
        <w:rPr>
          <w:rFonts w:ascii="Times New Roman" w:hAnsi="Times New Roman" w:cs="Times New Roman"/>
        </w:rPr>
        <w:t xml:space="preserve">, поэтому мы </w:t>
      </w:r>
      <w:r w:rsidR="00BA7DE3" w:rsidRPr="00F70DB1">
        <w:rPr>
          <w:rFonts w:ascii="Times New Roman" w:hAnsi="Times New Roman" w:cs="Times New Roman"/>
        </w:rPr>
        <w:t xml:space="preserve">поддержали саммит. </w:t>
      </w:r>
      <w:r w:rsidR="00436978" w:rsidRPr="00F70DB1">
        <w:rPr>
          <w:rFonts w:ascii="Times New Roman" w:hAnsi="Times New Roman" w:cs="Times New Roman"/>
        </w:rPr>
        <w:t>Мы понимаем, что изменения в образовании должны быть направлены в первую очередь</w:t>
      </w:r>
      <w:r w:rsidR="004B390C" w:rsidRPr="00F70DB1">
        <w:rPr>
          <w:rFonts w:ascii="Times New Roman" w:hAnsi="Times New Roman" w:cs="Times New Roman"/>
        </w:rPr>
        <w:t xml:space="preserve"> </w:t>
      </w:r>
      <w:r w:rsidR="00436978" w:rsidRPr="00F70DB1">
        <w:rPr>
          <w:rFonts w:ascii="Times New Roman" w:hAnsi="Times New Roman" w:cs="Times New Roman"/>
        </w:rPr>
        <w:t>на формирование личности нового времени – сложного человека. Эти изменения подразумевают сотрудничество всех заинтересованных сторон: государства, бизнеса, системы образования, неформальных проектов, производителей контента</w:t>
      </w:r>
      <w:r w:rsidR="004B390C" w:rsidRPr="00F70DB1">
        <w:rPr>
          <w:rFonts w:ascii="Times New Roman" w:hAnsi="Times New Roman" w:cs="Times New Roman"/>
        </w:rPr>
        <w:t>», –</w:t>
      </w:r>
      <w:r w:rsidR="00F46C64" w:rsidRPr="00F70DB1">
        <w:rPr>
          <w:rFonts w:ascii="Times New Roman" w:hAnsi="Times New Roman" w:cs="Times New Roman"/>
        </w:rPr>
        <w:t xml:space="preserve"> </w:t>
      </w:r>
      <w:r w:rsidR="003B799B" w:rsidRPr="00F70DB1">
        <w:rPr>
          <w:rFonts w:ascii="Times New Roman" w:hAnsi="Times New Roman" w:cs="Times New Roman"/>
        </w:rPr>
        <w:t>прокомментировал</w:t>
      </w:r>
      <w:r w:rsidR="00DF37D8" w:rsidRPr="00F70DB1">
        <w:rPr>
          <w:rFonts w:ascii="Times New Roman" w:hAnsi="Times New Roman" w:cs="Times New Roman"/>
        </w:rPr>
        <w:t>а</w:t>
      </w:r>
      <w:r w:rsidR="003B799B" w:rsidRPr="00F70DB1">
        <w:rPr>
          <w:rFonts w:ascii="Times New Roman" w:hAnsi="Times New Roman" w:cs="Times New Roman"/>
        </w:rPr>
        <w:t xml:space="preserve"> </w:t>
      </w:r>
      <w:r w:rsidR="00DF37D8" w:rsidRPr="00F70DB1">
        <w:rPr>
          <w:rFonts w:ascii="Times New Roman" w:hAnsi="Times New Roman" w:cs="Times New Roman"/>
          <w:b/>
        </w:rPr>
        <w:t xml:space="preserve">Юлия Чечет, </w:t>
      </w:r>
      <w:r w:rsidR="00DF37D8" w:rsidRPr="00F70DB1">
        <w:rPr>
          <w:rFonts w:ascii="Times New Roman" w:hAnsi="Times New Roman" w:cs="Times New Roman"/>
          <w:b/>
        </w:rPr>
        <w:lastRenderedPageBreak/>
        <w:t>исполнительный директор Благотворительного фонда Сбербанка «Вклад в будущее»</w:t>
      </w:r>
      <w:r w:rsidR="00CF0142" w:rsidRPr="00F70DB1">
        <w:rPr>
          <w:rFonts w:ascii="Times New Roman" w:hAnsi="Times New Roman" w:cs="Times New Roman"/>
        </w:rPr>
        <w:t xml:space="preserve">. </w:t>
      </w:r>
      <w:r w:rsidR="00DF37D8" w:rsidRPr="00F70DB1">
        <w:rPr>
          <w:rFonts w:ascii="Times New Roman" w:hAnsi="Times New Roman" w:cs="Times New Roman"/>
        </w:rPr>
        <w:t xml:space="preserve">Фонд с 2015 года принимает участие в создании экосистемы, способствующей развитию современного образования, отвечающего вызовам </w:t>
      </w:r>
      <w:r w:rsidR="00EC5085">
        <w:rPr>
          <w:rFonts w:ascii="Times New Roman" w:hAnsi="Times New Roman" w:cs="Times New Roman"/>
        </w:rPr>
        <w:t>21-го</w:t>
      </w:r>
      <w:r w:rsidR="00DF37D8" w:rsidRPr="00F70DB1">
        <w:rPr>
          <w:rFonts w:ascii="Times New Roman" w:hAnsi="Times New Roman" w:cs="Times New Roman"/>
        </w:rPr>
        <w:t xml:space="preserve"> века.</w:t>
      </w:r>
    </w:p>
    <w:p w:rsidR="00436978" w:rsidRPr="00F70DB1" w:rsidRDefault="00436978" w:rsidP="005F4C9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</w:rPr>
      </w:pPr>
      <w:r w:rsidRPr="00F70DB1">
        <w:rPr>
          <w:rFonts w:ascii="Times New Roman" w:hAnsi="Times New Roman" w:cs="Times New Roman"/>
          <w:b/>
        </w:rPr>
        <w:t>Привлечение бизнес-сообщества</w:t>
      </w:r>
    </w:p>
    <w:p w:rsidR="00AE1E74" w:rsidRPr="00F70DB1" w:rsidRDefault="00CF0142" w:rsidP="005F4C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0DB1">
        <w:rPr>
          <w:rFonts w:ascii="Times New Roman" w:hAnsi="Times New Roman" w:cs="Times New Roman"/>
        </w:rPr>
        <w:t>Представленный на саммите р</w:t>
      </w:r>
      <w:r w:rsidR="00733785" w:rsidRPr="00F70DB1">
        <w:rPr>
          <w:rFonts w:ascii="Times New Roman" w:hAnsi="Times New Roman" w:cs="Times New Roman"/>
        </w:rPr>
        <w:t>оссийский опыт</w:t>
      </w:r>
      <w:r w:rsidR="00B9020D" w:rsidRPr="00F70DB1">
        <w:rPr>
          <w:rFonts w:ascii="Times New Roman" w:hAnsi="Times New Roman" w:cs="Times New Roman"/>
        </w:rPr>
        <w:t xml:space="preserve"> подтвердил </w:t>
      </w:r>
      <w:r w:rsidR="000B06FB" w:rsidRPr="00F70DB1">
        <w:rPr>
          <w:rFonts w:ascii="Times New Roman" w:hAnsi="Times New Roman" w:cs="Times New Roman"/>
        </w:rPr>
        <w:t xml:space="preserve">эффективность участия </w:t>
      </w:r>
      <w:r w:rsidR="005E37DA" w:rsidRPr="00F70DB1">
        <w:rPr>
          <w:rFonts w:ascii="Times New Roman" w:hAnsi="Times New Roman" w:cs="Times New Roman"/>
        </w:rPr>
        <w:t>некоммерческих объединений</w:t>
      </w:r>
      <w:r w:rsidR="000B06FB" w:rsidRPr="00F70DB1">
        <w:rPr>
          <w:rFonts w:ascii="Times New Roman" w:hAnsi="Times New Roman" w:cs="Times New Roman"/>
        </w:rPr>
        <w:t xml:space="preserve"> и </w:t>
      </w:r>
      <w:r w:rsidR="00CC4666" w:rsidRPr="00F70DB1">
        <w:rPr>
          <w:rFonts w:ascii="Times New Roman" w:hAnsi="Times New Roman" w:cs="Times New Roman"/>
        </w:rPr>
        <w:t>бизнеса</w:t>
      </w:r>
      <w:r w:rsidR="000B06FB" w:rsidRPr="00F70DB1">
        <w:rPr>
          <w:rFonts w:ascii="Times New Roman" w:hAnsi="Times New Roman" w:cs="Times New Roman"/>
        </w:rPr>
        <w:t xml:space="preserve"> </w:t>
      </w:r>
      <w:r w:rsidR="005E37DA" w:rsidRPr="00F70DB1">
        <w:rPr>
          <w:rFonts w:ascii="Times New Roman" w:hAnsi="Times New Roman" w:cs="Times New Roman"/>
        </w:rPr>
        <w:t xml:space="preserve">в </w:t>
      </w:r>
      <w:r w:rsidR="000B06FB" w:rsidRPr="00F70DB1">
        <w:rPr>
          <w:rFonts w:ascii="Times New Roman" w:hAnsi="Times New Roman" w:cs="Times New Roman"/>
        </w:rPr>
        <w:t>создани</w:t>
      </w:r>
      <w:r w:rsidRPr="00F70DB1">
        <w:rPr>
          <w:rFonts w:ascii="Times New Roman" w:hAnsi="Times New Roman" w:cs="Times New Roman"/>
        </w:rPr>
        <w:t>и</w:t>
      </w:r>
      <w:r w:rsidR="005E37DA" w:rsidRPr="00F70DB1">
        <w:rPr>
          <w:rFonts w:ascii="Times New Roman" w:hAnsi="Times New Roman" w:cs="Times New Roman"/>
        </w:rPr>
        <w:t xml:space="preserve"> </w:t>
      </w:r>
      <w:r w:rsidR="00F24F88" w:rsidRPr="00F70DB1">
        <w:rPr>
          <w:rFonts w:ascii="Times New Roman" w:hAnsi="Times New Roman" w:cs="Times New Roman"/>
        </w:rPr>
        <w:t>современн</w:t>
      </w:r>
      <w:r w:rsidR="000B06FB" w:rsidRPr="00F70DB1">
        <w:rPr>
          <w:rFonts w:ascii="Times New Roman" w:hAnsi="Times New Roman" w:cs="Times New Roman"/>
        </w:rPr>
        <w:t>ой</w:t>
      </w:r>
      <w:r w:rsidR="00F24F88" w:rsidRPr="00F70DB1">
        <w:rPr>
          <w:rFonts w:ascii="Times New Roman" w:hAnsi="Times New Roman" w:cs="Times New Roman"/>
        </w:rPr>
        <w:t xml:space="preserve"> </w:t>
      </w:r>
      <w:r w:rsidR="000B06FB" w:rsidRPr="00F70DB1">
        <w:rPr>
          <w:rFonts w:ascii="Times New Roman" w:hAnsi="Times New Roman" w:cs="Times New Roman"/>
        </w:rPr>
        <w:t>образовательной экосистемы</w:t>
      </w:r>
      <w:r w:rsidR="00F24F88" w:rsidRPr="00F70DB1">
        <w:rPr>
          <w:rFonts w:ascii="Times New Roman" w:hAnsi="Times New Roman" w:cs="Times New Roman"/>
        </w:rPr>
        <w:t xml:space="preserve">. </w:t>
      </w:r>
      <w:r w:rsidR="00F43D50" w:rsidRPr="00F70DB1">
        <w:rPr>
          <w:rFonts w:ascii="Times New Roman" w:hAnsi="Times New Roman" w:cs="Times New Roman"/>
        </w:rPr>
        <w:t>Причем некоторые из наработок наших НКО уже</w:t>
      </w:r>
      <w:r w:rsidRPr="00F70DB1">
        <w:rPr>
          <w:rFonts w:ascii="Times New Roman" w:hAnsi="Times New Roman" w:cs="Times New Roman"/>
        </w:rPr>
        <w:t xml:space="preserve"> оказались</w:t>
      </w:r>
      <w:r w:rsidR="00F43D50" w:rsidRPr="00F70DB1">
        <w:rPr>
          <w:rFonts w:ascii="Times New Roman" w:hAnsi="Times New Roman" w:cs="Times New Roman"/>
        </w:rPr>
        <w:t xml:space="preserve"> </w:t>
      </w:r>
      <w:r w:rsidR="00733785" w:rsidRPr="00F70DB1">
        <w:rPr>
          <w:rFonts w:ascii="Times New Roman" w:hAnsi="Times New Roman" w:cs="Times New Roman"/>
        </w:rPr>
        <w:t xml:space="preserve"> </w:t>
      </w:r>
      <w:r w:rsidR="00F43D50" w:rsidRPr="00F70DB1">
        <w:rPr>
          <w:rFonts w:ascii="Times New Roman" w:hAnsi="Times New Roman" w:cs="Times New Roman"/>
        </w:rPr>
        <w:t xml:space="preserve">востребованы за рубежом. </w:t>
      </w:r>
      <w:bookmarkStart w:id="0" w:name="_GoBack"/>
      <w:bookmarkEnd w:id="0"/>
      <w:r w:rsidR="00F43D50" w:rsidRPr="00F70DB1">
        <w:rPr>
          <w:rFonts w:ascii="Times New Roman" w:eastAsia="Times New Roman" w:hAnsi="Times New Roman" w:cs="Times New Roman"/>
          <w:lang w:eastAsia="ru-RU"/>
        </w:rPr>
        <w:t>«</w:t>
      </w:r>
      <w:r w:rsidR="00C45A22" w:rsidRPr="00F70DB1">
        <w:rPr>
          <w:rFonts w:ascii="Times New Roman" w:eastAsia="Times New Roman" w:hAnsi="Times New Roman" w:cs="Times New Roman"/>
          <w:lang w:eastAsia="ru-RU"/>
        </w:rPr>
        <w:t xml:space="preserve">Настало время, когда глобальный бизнес должен задумываться, какой социальный вклад он несет, а филантропические организации должны уметь зарабатывать. </w:t>
      </w:r>
      <w:r w:rsidR="00B52EE2" w:rsidRPr="00B52EE2">
        <w:rPr>
          <w:rFonts w:ascii="Times New Roman" w:eastAsia="Times New Roman" w:hAnsi="Times New Roman" w:cs="Times New Roman"/>
          <w:lang w:eastAsia="ru-RU"/>
        </w:rPr>
        <w:t xml:space="preserve">«Рыбаков Фонд» </w:t>
      </w:r>
      <w:r w:rsidR="00481811" w:rsidRPr="00F70DB1">
        <w:rPr>
          <w:rFonts w:ascii="Times New Roman" w:eastAsia="Times New Roman" w:hAnsi="Times New Roman" w:cs="Times New Roman"/>
          <w:lang w:eastAsia="ru-RU"/>
        </w:rPr>
        <w:t xml:space="preserve">будет способствовать привлечению предпринимателей к российским образовательным проектам, чтобы повысить их число, увеличить эффективность использования имеющихся финансовых ресурсов и усилить их приток. Еще одним важным направлением деятельности мы считаем привлечение к развитию школьной среды сообщества выпускников школ, так как это повышает уровень доверия родителей учеников к образовательному учреждению и его педагогам, – рассказал </w:t>
      </w:r>
      <w:r w:rsidR="00481811" w:rsidRPr="00F70DB1">
        <w:rPr>
          <w:rFonts w:ascii="Times New Roman" w:hAnsi="Times New Roman" w:cs="Times New Roman"/>
          <w:b/>
        </w:rPr>
        <w:t>с</w:t>
      </w:r>
      <w:r w:rsidR="00481811" w:rsidRPr="00F70DB1">
        <w:rPr>
          <w:rFonts w:ascii="Times New Roman" w:eastAsia="Times New Roman" w:hAnsi="Times New Roman" w:cs="Times New Roman"/>
          <w:b/>
          <w:lang w:eastAsia="ru-RU"/>
        </w:rPr>
        <w:t>ооснователь и член совета «Рыбаков Фонда» Игорь Рыбаков</w:t>
      </w:r>
      <w:r w:rsidR="00481811" w:rsidRPr="00F70DB1">
        <w:rPr>
          <w:rFonts w:ascii="Times New Roman" w:eastAsia="Times New Roman" w:hAnsi="Times New Roman" w:cs="Times New Roman"/>
          <w:lang w:eastAsia="ru-RU"/>
        </w:rPr>
        <w:t xml:space="preserve">. –  </w:t>
      </w:r>
      <w:r w:rsidR="00F609CE" w:rsidRPr="00F70DB1">
        <w:rPr>
          <w:rFonts w:ascii="Times New Roman" w:eastAsia="Times New Roman" w:hAnsi="Times New Roman" w:cs="Times New Roman"/>
          <w:lang w:eastAsia="ru-RU"/>
        </w:rPr>
        <w:t>Важное значение в этой работе имеет институт наставничества, в России он появился относительно недавно, в</w:t>
      </w:r>
      <w:r w:rsidR="00733785" w:rsidRPr="00F70DB1">
        <w:rPr>
          <w:rFonts w:ascii="Times New Roman" w:eastAsia="Times New Roman" w:hAnsi="Times New Roman" w:cs="Times New Roman"/>
          <w:lang w:eastAsia="ru-RU"/>
        </w:rPr>
        <w:t>о многих странах пока не сформирован</w:t>
      </w:r>
      <w:r w:rsidR="00F609CE" w:rsidRPr="00F70DB1">
        <w:rPr>
          <w:rFonts w:ascii="Times New Roman" w:eastAsia="Times New Roman" w:hAnsi="Times New Roman" w:cs="Times New Roman"/>
          <w:lang w:eastAsia="ru-RU"/>
        </w:rPr>
        <w:t xml:space="preserve"> совсем, </w:t>
      </w:r>
      <w:r w:rsidR="00733785" w:rsidRPr="00F70DB1">
        <w:rPr>
          <w:rFonts w:ascii="Times New Roman" w:eastAsia="Times New Roman" w:hAnsi="Times New Roman" w:cs="Times New Roman"/>
          <w:lang w:eastAsia="ru-RU"/>
        </w:rPr>
        <w:t xml:space="preserve">а это необходимо </w:t>
      </w:r>
      <w:r w:rsidR="004D72DC" w:rsidRPr="00F70DB1">
        <w:rPr>
          <w:rFonts w:ascii="Times New Roman" w:eastAsia="Times New Roman" w:hAnsi="Times New Roman" w:cs="Times New Roman"/>
          <w:lang w:eastAsia="ru-RU"/>
        </w:rPr>
        <w:t xml:space="preserve">для поддержки инвесторов при </w:t>
      </w:r>
      <w:r w:rsidR="00CC4666" w:rsidRPr="00F70DB1">
        <w:rPr>
          <w:rFonts w:ascii="Times New Roman" w:eastAsia="Times New Roman" w:hAnsi="Times New Roman" w:cs="Times New Roman"/>
          <w:lang w:eastAsia="ru-RU"/>
        </w:rPr>
        <w:t>внедрении</w:t>
      </w:r>
      <w:r w:rsidR="004D72DC" w:rsidRPr="00F70DB1">
        <w:rPr>
          <w:rFonts w:ascii="Times New Roman" w:eastAsia="Times New Roman" w:hAnsi="Times New Roman" w:cs="Times New Roman"/>
          <w:lang w:eastAsia="ru-RU"/>
        </w:rPr>
        <w:t xml:space="preserve"> новых проектов. </w:t>
      </w:r>
      <w:r w:rsidR="00B9384E" w:rsidRPr="00F70DB1">
        <w:rPr>
          <w:rFonts w:ascii="Times New Roman" w:eastAsia="Times New Roman" w:hAnsi="Times New Roman" w:cs="Times New Roman"/>
          <w:lang w:eastAsia="ru-RU"/>
        </w:rPr>
        <w:t xml:space="preserve">И ресурсный центр менторства, такой как </w:t>
      </w:r>
      <w:r w:rsidR="00733785" w:rsidRPr="00F70DB1">
        <w:rPr>
          <w:rFonts w:ascii="Times New Roman" w:eastAsia="Times New Roman" w:hAnsi="Times New Roman" w:cs="Times New Roman"/>
          <w:lang w:eastAsia="ru-RU"/>
        </w:rPr>
        <w:t>АСИ</w:t>
      </w:r>
      <w:r w:rsidR="004D72DC" w:rsidRPr="00F70DB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617A3" w:rsidRPr="00F70DB1">
        <w:rPr>
          <w:rFonts w:ascii="Times New Roman" w:eastAsia="Times New Roman" w:hAnsi="Times New Roman" w:cs="Times New Roman"/>
          <w:lang w:eastAsia="ru-RU"/>
        </w:rPr>
        <w:t>прекрасно</w:t>
      </w:r>
      <w:r w:rsidR="004D72DC"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подходит </w:t>
      </w:r>
      <w:r w:rsidR="007617A3" w:rsidRPr="00F70DB1">
        <w:rPr>
          <w:rFonts w:ascii="Times New Roman" w:eastAsia="Times New Roman" w:hAnsi="Times New Roman" w:cs="Times New Roman"/>
          <w:lang w:eastAsia="ru-RU"/>
        </w:rPr>
        <w:t>как про</w:t>
      </w:r>
      <w:r w:rsidR="00EA5D42" w:rsidRPr="00F70DB1">
        <w:rPr>
          <w:rFonts w:ascii="Times New Roman" w:eastAsia="Times New Roman" w:hAnsi="Times New Roman" w:cs="Times New Roman"/>
          <w:lang w:eastAsia="ru-RU"/>
        </w:rPr>
        <w:t>то</w:t>
      </w:r>
      <w:r w:rsidR="007617A3" w:rsidRPr="00F70DB1">
        <w:rPr>
          <w:rFonts w:ascii="Times New Roman" w:eastAsia="Times New Roman" w:hAnsi="Times New Roman" w:cs="Times New Roman"/>
          <w:lang w:eastAsia="ru-RU"/>
        </w:rPr>
        <w:t xml:space="preserve">тип. </w:t>
      </w:r>
      <w:r w:rsidR="004D72DC" w:rsidRPr="00F70DB1">
        <w:rPr>
          <w:rFonts w:ascii="Times New Roman" w:eastAsia="Times New Roman" w:hAnsi="Times New Roman" w:cs="Times New Roman"/>
          <w:lang w:eastAsia="ru-RU"/>
        </w:rPr>
        <w:t xml:space="preserve">Так что </w:t>
      </w:r>
      <w:r w:rsidR="00481811" w:rsidRPr="00F70DB1">
        <w:rPr>
          <w:rFonts w:ascii="Times New Roman" w:eastAsia="Times New Roman" w:hAnsi="Times New Roman" w:cs="Times New Roman"/>
          <w:lang w:eastAsia="ru-RU"/>
        </w:rPr>
        <w:t xml:space="preserve">Россия </w:t>
      </w:r>
      <w:r w:rsidR="007617A3" w:rsidRPr="00F70DB1">
        <w:rPr>
          <w:rFonts w:ascii="Times New Roman" w:eastAsia="Times New Roman" w:hAnsi="Times New Roman" w:cs="Times New Roman"/>
          <w:lang w:eastAsia="ru-RU"/>
        </w:rPr>
        <w:t>приступае</w:t>
      </w:r>
      <w:r w:rsidR="00481811" w:rsidRPr="00F70DB1">
        <w:rPr>
          <w:rFonts w:ascii="Times New Roman" w:eastAsia="Times New Roman" w:hAnsi="Times New Roman" w:cs="Times New Roman"/>
          <w:lang w:eastAsia="ru-RU"/>
        </w:rPr>
        <w:t>т</w:t>
      </w:r>
      <w:r w:rsidR="007617A3" w:rsidRPr="00F70DB1">
        <w:rPr>
          <w:rFonts w:ascii="Times New Roman" w:eastAsia="Times New Roman" w:hAnsi="Times New Roman" w:cs="Times New Roman"/>
          <w:lang w:eastAsia="ru-RU"/>
        </w:rPr>
        <w:t xml:space="preserve"> к реальному экспорту </w:t>
      </w:r>
      <w:r w:rsidR="00481811" w:rsidRPr="00F70DB1">
        <w:rPr>
          <w:rFonts w:ascii="Times New Roman" w:eastAsia="Times New Roman" w:hAnsi="Times New Roman" w:cs="Times New Roman"/>
          <w:lang w:eastAsia="ru-RU"/>
        </w:rPr>
        <w:t xml:space="preserve">своей </w:t>
      </w:r>
      <w:r w:rsidR="007617A3" w:rsidRPr="00F70DB1">
        <w:rPr>
          <w:rFonts w:ascii="Times New Roman" w:eastAsia="Times New Roman" w:hAnsi="Times New Roman" w:cs="Times New Roman"/>
          <w:lang w:eastAsia="ru-RU"/>
        </w:rPr>
        <w:t>интеллектуальной инициативы</w:t>
      </w:r>
      <w:r w:rsidR="00F609CE" w:rsidRPr="00F70DB1">
        <w:rPr>
          <w:rFonts w:ascii="Times New Roman" w:eastAsia="Times New Roman" w:hAnsi="Times New Roman" w:cs="Times New Roman"/>
          <w:lang w:eastAsia="ru-RU"/>
        </w:rPr>
        <w:t>».</w:t>
      </w:r>
      <w:r w:rsidR="00B9384E"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7FDC" w:rsidRPr="00F70DB1" w:rsidRDefault="00C97FDC" w:rsidP="005F4C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0DB1">
        <w:rPr>
          <w:rFonts w:ascii="Times New Roman" w:eastAsia="Times New Roman" w:hAnsi="Times New Roman" w:cs="Times New Roman"/>
          <w:b/>
          <w:lang w:eastAsia="ru-RU"/>
        </w:rPr>
        <w:t>Направления для улучшения образовательной системы</w:t>
      </w:r>
    </w:p>
    <w:p w:rsidR="00BF35E4" w:rsidRPr="00F70DB1" w:rsidRDefault="00C97FDC" w:rsidP="005F4C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0DB1">
        <w:rPr>
          <w:rFonts w:ascii="Times New Roman" w:eastAsia="Times New Roman" w:hAnsi="Times New Roman" w:cs="Times New Roman"/>
          <w:lang w:eastAsia="ru-RU"/>
        </w:rPr>
        <w:t>У</w:t>
      </w:r>
      <w:r w:rsidR="003B799B" w:rsidRPr="00F70DB1">
        <w:rPr>
          <w:rFonts w:ascii="Times New Roman" w:eastAsia="Times New Roman" w:hAnsi="Times New Roman" w:cs="Times New Roman"/>
          <w:lang w:eastAsia="ru-RU"/>
        </w:rPr>
        <w:t xml:space="preserve">частники саммита отмечали, </w:t>
      </w:r>
      <w:r w:rsidR="000412EB" w:rsidRPr="00F70DB1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="00BF35E4" w:rsidRPr="00F70DB1">
        <w:rPr>
          <w:rFonts w:ascii="Times New Roman" w:eastAsia="Times New Roman" w:hAnsi="Times New Roman" w:cs="Times New Roman"/>
          <w:lang w:eastAsia="ru-RU"/>
        </w:rPr>
        <w:t xml:space="preserve">крайне важно прививать </w:t>
      </w:r>
      <w:r w:rsidR="003B799B" w:rsidRPr="00F70DB1">
        <w:rPr>
          <w:rFonts w:ascii="Times New Roman" w:eastAsia="Times New Roman" w:hAnsi="Times New Roman" w:cs="Times New Roman"/>
          <w:lang w:eastAsia="ru-RU"/>
        </w:rPr>
        <w:t>детям</w:t>
      </w:r>
      <w:r w:rsidR="00BF35E4" w:rsidRPr="00F70DB1">
        <w:rPr>
          <w:rFonts w:ascii="Times New Roman" w:eastAsia="Times New Roman" w:hAnsi="Times New Roman" w:cs="Times New Roman"/>
          <w:lang w:eastAsia="ru-RU"/>
        </w:rPr>
        <w:t xml:space="preserve"> навыки проектного подхода, </w:t>
      </w:r>
      <w:r w:rsidR="00DC2B81" w:rsidRPr="00F70DB1">
        <w:rPr>
          <w:rFonts w:ascii="Times New Roman" w:eastAsia="Times New Roman" w:hAnsi="Times New Roman" w:cs="Times New Roman"/>
          <w:lang w:eastAsia="ru-RU"/>
        </w:rPr>
        <w:t xml:space="preserve">развивать их адаптивные возможности. </w:t>
      </w:r>
      <w:r w:rsidR="00F91F1B" w:rsidRPr="00F70DB1">
        <w:rPr>
          <w:rFonts w:ascii="Times New Roman" w:eastAsia="Times New Roman" w:hAnsi="Times New Roman" w:cs="Times New Roman"/>
          <w:lang w:eastAsia="ru-RU"/>
        </w:rPr>
        <w:t>При этом н</w:t>
      </w:r>
      <w:r w:rsidR="00DC2B81" w:rsidRPr="00F70DB1">
        <w:rPr>
          <w:rFonts w:ascii="Times New Roman" w:eastAsia="Times New Roman" w:hAnsi="Times New Roman" w:cs="Times New Roman"/>
          <w:lang w:eastAsia="ru-RU"/>
        </w:rPr>
        <w:t xml:space="preserve">еобходимо </w:t>
      </w:r>
      <w:r w:rsidR="00BF35E4" w:rsidRPr="00F70DB1">
        <w:rPr>
          <w:rFonts w:ascii="Times New Roman" w:eastAsia="Times New Roman" w:hAnsi="Times New Roman" w:cs="Times New Roman"/>
          <w:lang w:eastAsia="ru-RU"/>
        </w:rPr>
        <w:t>оказывать поддержку не только учащимся</w:t>
      </w:r>
      <w:r w:rsidR="00DC2B81" w:rsidRPr="00F70DB1">
        <w:rPr>
          <w:rFonts w:ascii="Times New Roman" w:eastAsia="Times New Roman" w:hAnsi="Times New Roman" w:cs="Times New Roman"/>
          <w:lang w:eastAsia="ru-RU"/>
        </w:rPr>
        <w:t xml:space="preserve"> с высокой мотивацией</w:t>
      </w:r>
      <w:r w:rsidR="003B799B" w:rsidRPr="00F70DB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F35E4" w:rsidRPr="00F70DB1">
        <w:rPr>
          <w:rFonts w:ascii="Times New Roman" w:eastAsia="Times New Roman" w:hAnsi="Times New Roman" w:cs="Times New Roman"/>
          <w:lang w:eastAsia="ru-RU"/>
        </w:rPr>
        <w:t xml:space="preserve">но и отстающим, </w:t>
      </w:r>
      <w:r w:rsidR="00CF0142" w:rsidRPr="00F70DB1">
        <w:rPr>
          <w:rFonts w:ascii="Times New Roman" w:eastAsia="Times New Roman" w:hAnsi="Times New Roman" w:cs="Times New Roman"/>
          <w:lang w:eastAsia="ru-RU"/>
        </w:rPr>
        <w:t>так как при серьезном внимании со стороны педагогов, психологов</w:t>
      </w:r>
      <w:r w:rsidR="00BF35E4" w:rsidRPr="00F70DB1">
        <w:rPr>
          <w:rFonts w:ascii="Times New Roman" w:eastAsia="Times New Roman" w:hAnsi="Times New Roman" w:cs="Times New Roman"/>
          <w:lang w:eastAsia="ru-RU"/>
        </w:rPr>
        <w:t xml:space="preserve"> они</w:t>
      </w:r>
      <w:r w:rsidR="00CF0142" w:rsidRPr="00F70DB1">
        <w:rPr>
          <w:rFonts w:ascii="Times New Roman" w:eastAsia="Times New Roman" w:hAnsi="Times New Roman" w:cs="Times New Roman"/>
          <w:lang w:eastAsia="ru-RU"/>
        </w:rPr>
        <w:t xml:space="preserve"> имеют все шансы с</w:t>
      </w:r>
      <w:r w:rsidR="00BF35E4" w:rsidRPr="00F70DB1">
        <w:rPr>
          <w:rFonts w:ascii="Times New Roman" w:eastAsia="Times New Roman" w:hAnsi="Times New Roman" w:cs="Times New Roman"/>
          <w:lang w:eastAsia="ru-RU"/>
        </w:rPr>
        <w:t>тать</w:t>
      </w:r>
      <w:r w:rsidR="00DC2B81" w:rsidRPr="00F70DB1">
        <w:rPr>
          <w:rFonts w:ascii="Times New Roman" w:eastAsia="Times New Roman" w:hAnsi="Times New Roman" w:cs="Times New Roman"/>
          <w:lang w:eastAsia="ru-RU"/>
        </w:rPr>
        <w:t xml:space="preserve"> успешными. В связи с этим все большее значение приобретает персонифицированный подход</w:t>
      </w:r>
      <w:r w:rsidR="00CF0142" w:rsidRPr="00F70DB1">
        <w:rPr>
          <w:rFonts w:ascii="Times New Roman" w:eastAsia="Times New Roman" w:hAnsi="Times New Roman" w:cs="Times New Roman"/>
          <w:lang w:eastAsia="ru-RU"/>
        </w:rPr>
        <w:t xml:space="preserve"> к обучению</w:t>
      </w:r>
      <w:r w:rsidR="00DC2B81" w:rsidRPr="00F70DB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72C56" w:rsidRPr="00F70DB1" w:rsidRDefault="00272C56" w:rsidP="005F4C9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 w:rsidRPr="00F70DB1">
        <w:rPr>
          <w:rFonts w:ascii="Times New Roman" w:hAnsi="Times New Roman" w:cs="Times New Roman"/>
        </w:rPr>
        <w:t xml:space="preserve">«Сейчас мир меняется настолько стремительно, что сложно заранее предугадать, какими навыками должны будут </w:t>
      </w:r>
      <w:r w:rsidR="00B52EE2">
        <w:rPr>
          <w:rFonts w:ascii="Times New Roman" w:hAnsi="Times New Roman" w:cs="Times New Roman"/>
        </w:rPr>
        <w:t xml:space="preserve">обладать </w:t>
      </w:r>
      <w:r w:rsidRPr="00F70DB1">
        <w:rPr>
          <w:rFonts w:ascii="Times New Roman" w:hAnsi="Times New Roman" w:cs="Times New Roman"/>
        </w:rPr>
        <w:t xml:space="preserve">выпускники средней школы через 11 лет. Поэтому на первый план выходит необходимость поддерживать активность ребенка, развивать в нем интерес к познанию и способность легко адаптироваться к изменениям, – отметил </w:t>
      </w:r>
      <w:r w:rsidRPr="00F70DB1">
        <w:rPr>
          <w:rFonts w:ascii="Times New Roman" w:hAnsi="Times New Roman" w:cs="Times New Roman"/>
          <w:b/>
        </w:rPr>
        <w:t>генеральный директор корпорации «Российский учебник» Александр Брычкин</w:t>
      </w:r>
      <w:r w:rsidRPr="00F70DB1">
        <w:rPr>
          <w:rFonts w:ascii="Times New Roman" w:hAnsi="Times New Roman" w:cs="Times New Roman"/>
        </w:rPr>
        <w:t>. – Большую роль при этом играют вариативность и персонификация образования. И, как показывают исследования, российские преподаватели осознают значение этих принципов, в частности, при выборе учебных программ, а также учебно-методических материалов, которые мы разрабатываем для школ».</w:t>
      </w:r>
    </w:p>
    <w:p w:rsidR="00DA3D19" w:rsidRPr="00F70DB1" w:rsidRDefault="00C712B5" w:rsidP="005F4C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0DB1">
        <w:rPr>
          <w:rFonts w:ascii="Times New Roman" w:eastAsia="Times New Roman" w:hAnsi="Times New Roman" w:cs="Times New Roman"/>
          <w:lang w:eastAsia="ru-RU"/>
        </w:rPr>
        <w:t>Требует изменения и</w:t>
      </w:r>
      <w:r w:rsidR="004128FF" w:rsidRPr="00F70DB1">
        <w:rPr>
          <w:rFonts w:ascii="Times New Roman" w:eastAsia="Times New Roman" w:hAnsi="Times New Roman" w:cs="Times New Roman"/>
          <w:lang w:eastAsia="ru-RU"/>
        </w:rPr>
        <w:t xml:space="preserve"> систем</w:t>
      </w:r>
      <w:r w:rsidRPr="00F70DB1">
        <w:rPr>
          <w:rFonts w:ascii="Times New Roman" w:eastAsia="Times New Roman" w:hAnsi="Times New Roman" w:cs="Times New Roman"/>
          <w:lang w:eastAsia="ru-RU"/>
        </w:rPr>
        <w:t>а</w:t>
      </w:r>
      <w:r w:rsidR="004128FF" w:rsidRPr="00F70DB1">
        <w:rPr>
          <w:rFonts w:ascii="Times New Roman" w:eastAsia="Times New Roman" w:hAnsi="Times New Roman" w:cs="Times New Roman"/>
          <w:lang w:eastAsia="ru-RU"/>
        </w:rPr>
        <w:t xml:space="preserve"> оценки знаний</w:t>
      </w:r>
      <w:r w:rsidR="00590A6D" w:rsidRPr="00F70DB1">
        <w:rPr>
          <w:rFonts w:ascii="Times New Roman" w:eastAsia="Times New Roman" w:hAnsi="Times New Roman" w:cs="Times New Roman"/>
          <w:lang w:eastAsia="ru-RU"/>
        </w:rPr>
        <w:t xml:space="preserve"> учащихся</w:t>
      </w:r>
      <w:r w:rsidR="00DA3D19" w:rsidRPr="00F70DB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128FF" w:rsidRPr="00F70DB1">
        <w:rPr>
          <w:rFonts w:ascii="Times New Roman" w:eastAsia="Times New Roman" w:hAnsi="Times New Roman" w:cs="Times New Roman"/>
          <w:lang w:eastAsia="ru-RU"/>
        </w:rPr>
        <w:t xml:space="preserve">Новые 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оценочные системы </w:t>
      </w:r>
      <w:r w:rsidR="004128FF" w:rsidRPr="00F70DB1">
        <w:rPr>
          <w:rFonts w:ascii="Times New Roman" w:eastAsia="Times New Roman" w:hAnsi="Times New Roman" w:cs="Times New Roman"/>
          <w:lang w:eastAsia="ru-RU"/>
        </w:rPr>
        <w:t xml:space="preserve">должны </w:t>
      </w:r>
      <w:r w:rsidRPr="00F70DB1">
        <w:rPr>
          <w:rFonts w:ascii="Times New Roman" w:eastAsia="Times New Roman" w:hAnsi="Times New Roman" w:cs="Times New Roman"/>
          <w:lang w:eastAsia="ru-RU"/>
        </w:rPr>
        <w:t>отражать</w:t>
      </w:r>
      <w:r w:rsidR="004128FF" w:rsidRPr="00F70DB1">
        <w:rPr>
          <w:rFonts w:ascii="Times New Roman" w:eastAsia="Times New Roman" w:hAnsi="Times New Roman" w:cs="Times New Roman"/>
          <w:lang w:eastAsia="ru-RU"/>
        </w:rPr>
        <w:t xml:space="preserve"> не только результат обучения, но и 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мотивацию </w:t>
      </w:r>
      <w:r w:rsidR="004128FF" w:rsidRPr="00F70DB1">
        <w:rPr>
          <w:rFonts w:ascii="Times New Roman" w:eastAsia="Times New Roman" w:hAnsi="Times New Roman" w:cs="Times New Roman"/>
          <w:lang w:eastAsia="ru-RU"/>
        </w:rPr>
        <w:t xml:space="preserve">школьника, </w:t>
      </w:r>
      <w:r w:rsidRPr="00F70DB1">
        <w:rPr>
          <w:rFonts w:ascii="Times New Roman" w:eastAsia="Times New Roman" w:hAnsi="Times New Roman" w:cs="Times New Roman"/>
          <w:lang w:eastAsia="ru-RU"/>
        </w:rPr>
        <w:t>должны показывать</w:t>
      </w:r>
      <w:r w:rsidR="004128FF" w:rsidRPr="00F70DB1">
        <w:rPr>
          <w:rFonts w:ascii="Times New Roman" w:eastAsia="Times New Roman" w:hAnsi="Times New Roman" w:cs="Times New Roman"/>
          <w:lang w:eastAsia="ru-RU"/>
        </w:rPr>
        <w:t xml:space="preserve"> уникальность каждого </w:t>
      </w:r>
      <w:r w:rsidR="00DA3D19" w:rsidRPr="00F70DB1">
        <w:rPr>
          <w:rFonts w:ascii="Times New Roman" w:eastAsia="Times New Roman" w:hAnsi="Times New Roman" w:cs="Times New Roman"/>
          <w:lang w:eastAsia="ru-RU"/>
        </w:rPr>
        <w:t xml:space="preserve">ребенка </w:t>
      </w:r>
      <w:r w:rsidR="004128FF" w:rsidRPr="00F70DB1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DA3D19" w:rsidRPr="00F70DB1">
        <w:rPr>
          <w:rFonts w:ascii="Times New Roman" w:eastAsia="Times New Roman" w:hAnsi="Times New Roman" w:cs="Times New Roman"/>
          <w:lang w:eastAsia="ru-RU"/>
        </w:rPr>
        <w:t xml:space="preserve">побуждать его </w:t>
      </w:r>
      <w:r w:rsidR="004128FF" w:rsidRPr="00F70DB1">
        <w:rPr>
          <w:rFonts w:ascii="Times New Roman" w:eastAsia="Times New Roman" w:hAnsi="Times New Roman" w:cs="Times New Roman"/>
          <w:lang w:eastAsia="ru-RU"/>
        </w:rPr>
        <w:t>к дальнейшему развитию</w:t>
      </w:r>
      <w:r w:rsidR="00DA3D19" w:rsidRPr="00F70DB1">
        <w:rPr>
          <w:rFonts w:ascii="Times New Roman" w:eastAsia="Times New Roman" w:hAnsi="Times New Roman" w:cs="Times New Roman"/>
          <w:lang w:eastAsia="ru-RU"/>
        </w:rPr>
        <w:t xml:space="preserve"> – вот что</w:t>
      </w:r>
      <w:r w:rsidR="00712589" w:rsidRPr="00F70DB1">
        <w:rPr>
          <w:rFonts w:ascii="Times New Roman" w:eastAsia="Times New Roman" w:hAnsi="Times New Roman" w:cs="Times New Roman"/>
          <w:lang w:eastAsia="ru-RU"/>
        </w:rPr>
        <w:t>,</w:t>
      </w:r>
      <w:r w:rsidR="00DA3D19"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2589" w:rsidRPr="00F70DB1">
        <w:rPr>
          <w:rFonts w:ascii="Times New Roman" w:eastAsia="Times New Roman" w:hAnsi="Times New Roman" w:cs="Times New Roman"/>
          <w:lang w:eastAsia="ru-RU"/>
        </w:rPr>
        <w:t xml:space="preserve">по мнению участников Саммита </w:t>
      </w:r>
      <w:r w:rsidR="00712589" w:rsidRPr="00F70DB1">
        <w:rPr>
          <w:rFonts w:ascii="Times New Roman" w:eastAsia="Times New Roman" w:hAnsi="Times New Roman" w:cs="Times New Roman"/>
          <w:lang w:val="en-US" w:eastAsia="ru-RU"/>
        </w:rPr>
        <w:t>GELP</w:t>
      </w:r>
      <w:r w:rsidR="00712589" w:rsidRPr="00F70DB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70DB1">
        <w:rPr>
          <w:rFonts w:ascii="Times New Roman" w:eastAsia="Times New Roman" w:hAnsi="Times New Roman" w:cs="Times New Roman"/>
          <w:lang w:eastAsia="ru-RU"/>
        </w:rPr>
        <w:t>нужно</w:t>
      </w:r>
      <w:r w:rsidR="00DA3D19" w:rsidRPr="00F70DB1">
        <w:rPr>
          <w:rFonts w:ascii="Times New Roman" w:eastAsia="Times New Roman" w:hAnsi="Times New Roman" w:cs="Times New Roman"/>
          <w:lang w:eastAsia="ru-RU"/>
        </w:rPr>
        <w:t xml:space="preserve"> учитывать педагогам, руководителям учебных заведений и регуляторам системы образования</w:t>
      </w:r>
      <w:r w:rsidR="004128FF" w:rsidRPr="00F70DB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90FD7" w:rsidRPr="00F70DB1" w:rsidRDefault="00712589" w:rsidP="005F4C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0DB1">
        <w:rPr>
          <w:rFonts w:ascii="Times New Roman" w:eastAsia="Times New Roman" w:hAnsi="Times New Roman" w:cs="Times New Roman"/>
          <w:lang w:eastAsia="ru-RU"/>
        </w:rPr>
        <w:t xml:space="preserve">«Также </w:t>
      </w:r>
      <w:r w:rsidR="00C712B5" w:rsidRPr="00F70DB1">
        <w:rPr>
          <w:rFonts w:ascii="Times New Roman" w:eastAsia="Times New Roman" w:hAnsi="Times New Roman" w:cs="Times New Roman"/>
          <w:lang w:eastAsia="ru-RU"/>
        </w:rPr>
        <w:t>при трансформации системы образования нужно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 дать больше права голоса учащимся, б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>ольше возможностей для выбора, больше ответственности в класс</w:t>
      </w:r>
      <w:r w:rsidRPr="00F70DB1">
        <w:rPr>
          <w:rFonts w:ascii="Times New Roman" w:eastAsia="Times New Roman" w:hAnsi="Times New Roman" w:cs="Times New Roman"/>
          <w:lang w:eastAsia="ru-RU"/>
        </w:rPr>
        <w:t>е, в школе, в обществе. Учителям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 нужно готовить детей именно к этому, так как новое образование будет гораздо более разветвленным, </w:t>
      </w:r>
      <w:r w:rsidR="003016DF" w:rsidRPr="00F70DB1">
        <w:rPr>
          <w:rFonts w:ascii="Times New Roman" w:eastAsia="Times New Roman" w:hAnsi="Times New Roman" w:cs="Times New Roman"/>
          <w:lang w:eastAsia="ru-RU"/>
        </w:rPr>
        <w:t xml:space="preserve">формирующим ученическую самостоятельность, – </w:t>
      </w:r>
      <w:r w:rsidR="009878F7" w:rsidRPr="00F70DB1">
        <w:rPr>
          <w:rFonts w:ascii="Times New Roman" w:eastAsia="Times New Roman" w:hAnsi="Times New Roman" w:cs="Times New Roman"/>
          <w:lang w:eastAsia="ru-RU"/>
        </w:rPr>
        <w:t>подчеркнул</w:t>
      </w:r>
      <w:r w:rsidR="003016DF"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16DF" w:rsidRPr="00F70DB1">
        <w:rPr>
          <w:rFonts w:ascii="Times New Roman" w:eastAsia="Times New Roman" w:hAnsi="Times New Roman" w:cs="Times New Roman"/>
          <w:b/>
          <w:lang w:eastAsia="ru-RU"/>
        </w:rPr>
        <w:t xml:space="preserve">Павел Лукша, основатель Global Education Futures (GEF), профессор Московской школы управления «Сколково». – </w:t>
      </w:r>
      <w:r w:rsidR="003016DF" w:rsidRPr="00F70DB1">
        <w:rPr>
          <w:rFonts w:ascii="Times New Roman" w:eastAsia="Times New Roman" w:hAnsi="Times New Roman" w:cs="Times New Roman"/>
          <w:lang w:eastAsia="ru-RU"/>
        </w:rPr>
        <w:t xml:space="preserve">Что касается роли государства, то одна из главных 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3016DF" w:rsidRPr="00F70DB1">
        <w:rPr>
          <w:rFonts w:ascii="Times New Roman" w:eastAsia="Times New Roman" w:hAnsi="Times New Roman" w:cs="Times New Roman"/>
          <w:lang w:eastAsia="ru-RU"/>
        </w:rPr>
        <w:t xml:space="preserve">задач связана с 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>переход</w:t>
      </w:r>
      <w:r w:rsidR="003016DF" w:rsidRPr="00F70DB1">
        <w:rPr>
          <w:rFonts w:ascii="Times New Roman" w:eastAsia="Times New Roman" w:hAnsi="Times New Roman" w:cs="Times New Roman"/>
          <w:lang w:eastAsia="ru-RU"/>
        </w:rPr>
        <w:t>ом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 к так называемому 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>сложному управлению системой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>,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 xml:space="preserve"> где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 государство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играет ведущую роль 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>– задает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 стандарты, оценивает качество системы, 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 xml:space="preserve">и вместе с тем поддерживает 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>распределенно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>е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 партнерств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>о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 с бизнесом, инвесторами, родительскими и городскими сообществами</w:t>
      </w:r>
      <w:r w:rsidR="00590A6D" w:rsidRPr="00F70DB1">
        <w:rPr>
          <w:rFonts w:ascii="Times New Roman" w:eastAsia="Times New Roman" w:hAnsi="Times New Roman" w:cs="Times New Roman"/>
          <w:lang w:eastAsia="ru-RU"/>
        </w:rPr>
        <w:t xml:space="preserve">, которые зачастую могут начать внедрение необходимых улучшений 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 xml:space="preserve">быстрей, чем государство. Новая система образования 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lastRenderedPageBreak/>
        <w:t>б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>олее сложна</w:t>
      </w:r>
      <w:r w:rsidR="00590A6D" w:rsidRPr="00F70DB1">
        <w:rPr>
          <w:rFonts w:ascii="Times New Roman" w:eastAsia="Times New Roman" w:hAnsi="Times New Roman" w:cs="Times New Roman"/>
          <w:lang w:eastAsia="ru-RU"/>
        </w:rPr>
        <w:t>я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, чем 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 xml:space="preserve">текущая, 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>поэтому необходим продуктивн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>ый диалог всех участников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, и 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 xml:space="preserve">в ходе саммита обсуждался 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ряд моделей для </w:t>
      </w:r>
      <w:r w:rsidR="005F4C95" w:rsidRPr="00F70DB1">
        <w:rPr>
          <w:rFonts w:ascii="Times New Roman" w:eastAsia="Times New Roman" w:hAnsi="Times New Roman" w:cs="Times New Roman"/>
          <w:lang w:eastAsia="ru-RU"/>
        </w:rPr>
        <w:t>его реализации</w:t>
      </w:r>
      <w:r w:rsidR="003016DF" w:rsidRPr="00F70DB1">
        <w:rPr>
          <w:rFonts w:ascii="Times New Roman" w:eastAsia="Times New Roman" w:hAnsi="Times New Roman" w:cs="Times New Roman"/>
          <w:lang w:eastAsia="ru-RU"/>
        </w:rPr>
        <w:t>»</w:t>
      </w:r>
      <w:r w:rsidR="00790FD7" w:rsidRPr="00F70DB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45A22" w:rsidRPr="00F70DB1" w:rsidRDefault="00C45A22" w:rsidP="00C45A2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0DB1">
        <w:rPr>
          <w:rFonts w:ascii="Times New Roman" w:eastAsia="Times New Roman" w:hAnsi="Times New Roman" w:cs="Times New Roman"/>
          <w:lang w:eastAsia="ru-RU"/>
        </w:rPr>
        <w:t>Подводя итоги саммита, глав</w:t>
      </w:r>
      <w:r w:rsidR="00B52EE2">
        <w:rPr>
          <w:rFonts w:ascii="Times New Roman" w:eastAsia="Times New Roman" w:hAnsi="Times New Roman" w:cs="Times New Roman"/>
          <w:lang w:eastAsia="ru-RU"/>
        </w:rPr>
        <w:t>а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 Центра стратегических разработок Алексей Кудрин заявил, что к образованию необходимо относиться как к сфере, которая серьезно влияет на экономиче</w:t>
      </w:r>
      <w:r w:rsidR="00B52EE2">
        <w:rPr>
          <w:rFonts w:ascii="Times New Roman" w:eastAsia="Times New Roman" w:hAnsi="Times New Roman" w:cs="Times New Roman"/>
          <w:lang w:eastAsia="ru-RU"/>
        </w:rPr>
        <w:t>ский рост, на успешность страны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, поэтому образование нужно видеть «как важный институт для инвестиций в наше будущее». И если не делать этого сегодня, то Россия потеряет тот статус </w:t>
      </w:r>
      <w:r w:rsidR="00756F0C" w:rsidRPr="00F70DB1">
        <w:rPr>
          <w:rFonts w:ascii="Times New Roman" w:eastAsia="Times New Roman" w:hAnsi="Times New Roman" w:cs="Times New Roman"/>
          <w:lang w:eastAsia="ru-RU"/>
        </w:rPr>
        <w:t xml:space="preserve">научной, 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технологической державы, который пока есть. </w:t>
      </w:r>
    </w:p>
    <w:p w:rsidR="00C45A22" w:rsidRDefault="00C45A22" w:rsidP="00C45A2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70DB1">
        <w:rPr>
          <w:rFonts w:ascii="Times New Roman" w:eastAsia="Times New Roman" w:hAnsi="Times New Roman" w:cs="Times New Roman"/>
          <w:lang w:eastAsia="ru-RU"/>
        </w:rPr>
        <w:t xml:space="preserve">По итогам саммита участники сформируют доклад, который в России станет пакетом прикладных рекомендаций </w:t>
      </w:r>
      <w:r w:rsidR="00756F0C" w:rsidRPr="00F70DB1">
        <w:rPr>
          <w:rFonts w:ascii="Times New Roman" w:eastAsia="Times New Roman" w:hAnsi="Times New Roman" w:cs="Times New Roman"/>
          <w:lang w:eastAsia="ru-RU"/>
        </w:rPr>
        <w:t xml:space="preserve">для Администрации Президента и Правительства РФ </w:t>
      </w:r>
      <w:r w:rsidRPr="00F70DB1">
        <w:rPr>
          <w:rFonts w:ascii="Times New Roman" w:eastAsia="Times New Roman" w:hAnsi="Times New Roman" w:cs="Times New Roman"/>
          <w:lang w:eastAsia="ru-RU"/>
        </w:rPr>
        <w:t>по развитию шк</w:t>
      </w:r>
      <w:r w:rsidR="00756F0C" w:rsidRPr="00F70DB1">
        <w:rPr>
          <w:rFonts w:ascii="Times New Roman" w:eastAsia="Times New Roman" w:hAnsi="Times New Roman" w:cs="Times New Roman"/>
          <w:lang w:eastAsia="ru-RU"/>
        </w:rPr>
        <w:t xml:space="preserve">ольного образования </w:t>
      </w:r>
      <w:r w:rsidRPr="00F70DB1">
        <w:rPr>
          <w:rFonts w:ascii="Times New Roman" w:eastAsia="Times New Roman" w:hAnsi="Times New Roman" w:cs="Times New Roman"/>
          <w:lang w:eastAsia="ru-RU"/>
        </w:rPr>
        <w:t>до 2025 г</w:t>
      </w:r>
      <w:r w:rsidR="00756F0C" w:rsidRPr="00F70DB1">
        <w:rPr>
          <w:rFonts w:ascii="Times New Roman" w:eastAsia="Times New Roman" w:hAnsi="Times New Roman" w:cs="Times New Roman"/>
          <w:lang w:eastAsia="ru-RU"/>
        </w:rPr>
        <w:t>ода</w:t>
      </w:r>
      <w:r w:rsidRPr="00F70DB1">
        <w:rPr>
          <w:rFonts w:ascii="Times New Roman" w:eastAsia="Times New Roman" w:hAnsi="Times New Roman" w:cs="Times New Roman"/>
          <w:lang w:eastAsia="ru-RU"/>
        </w:rPr>
        <w:t>. Доступ к этому документу появится и у профессионального сообщества.</w:t>
      </w:r>
      <w:r w:rsidR="00756F0C" w:rsidRPr="00F70DB1">
        <w:rPr>
          <w:rFonts w:ascii="Times New Roman" w:eastAsia="Times New Roman" w:hAnsi="Times New Roman" w:cs="Times New Roman"/>
          <w:lang w:eastAsia="ru-RU"/>
        </w:rPr>
        <w:t xml:space="preserve"> Также 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будет создана </w:t>
      </w:r>
      <w:r w:rsidR="00756F0C" w:rsidRPr="00F70DB1">
        <w:rPr>
          <w:rFonts w:ascii="Times New Roman" w:eastAsia="Times New Roman" w:hAnsi="Times New Roman" w:cs="Times New Roman"/>
          <w:lang w:eastAsia="ru-RU"/>
        </w:rPr>
        <w:t xml:space="preserve">российская версия </w:t>
      </w:r>
      <w:r w:rsidRPr="00F70DB1">
        <w:rPr>
          <w:rFonts w:ascii="Times New Roman" w:eastAsia="Times New Roman" w:hAnsi="Times New Roman" w:cs="Times New Roman"/>
          <w:lang w:eastAsia="ru-RU"/>
        </w:rPr>
        <w:t>«</w:t>
      </w:r>
      <w:r w:rsidR="00756F0C" w:rsidRPr="00F70DB1">
        <w:rPr>
          <w:rFonts w:ascii="Times New Roman" w:eastAsia="Times New Roman" w:hAnsi="Times New Roman" w:cs="Times New Roman"/>
          <w:lang w:eastAsia="ru-RU"/>
        </w:rPr>
        <w:t>дорожной карты</w:t>
      </w:r>
      <w:r w:rsidRPr="00F70DB1">
        <w:rPr>
          <w:rFonts w:ascii="Times New Roman" w:eastAsia="Times New Roman" w:hAnsi="Times New Roman" w:cs="Times New Roman"/>
          <w:lang w:eastAsia="ru-RU"/>
        </w:rPr>
        <w:t>» основных точек вхождения российских образовательных проектов в глобальное сообщество (включая возможности для экспорта образовательных инноваций и кооперации).</w:t>
      </w:r>
    </w:p>
    <w:p w:rsidR="00F70DB1" w:rsidRPr="00F70DB1" w:rsidRDefault="00F70DB1" w:rsidP="00C45A2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F70DB1">
        <w:rPr>
          <w:rFonts w:ascii="Times New Roman" w:eastAsia="Times New Roman" w:hAnsi="Times New Roman" w:cs="Times New Roman"/>
          <w:lang w:eastAsia="ru-RU"/>
        </w:rPr>
        <w:t>фициальн</w:t>
      </w:r>
      <w:r>
        <w:rPr>
          <w:rFonts w:ascii="Times New Roman" w:eastAsia="Times New Roman" w:hAnsi="Times New Roman" w:cs="Times New Roman"/>
          <w:lang w:eastAsia="ru-RU"/>
        </w:rPr>
        <w:t>ым оператором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 Саммита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GELP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России выступила 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 Global Venture Alliance – международная компания с площадками в Кремниевой Долине и Москве, представляющая собой ча</w:t>
      </w:r>
      <w:r>
        <w:rPr>
          <w:rFonts w:ascii="Times New Roman" w:eastAsia="Times New Roman" w:hAnsi="Times New Roman" w:cs="Times New Roman"/>
          <w:lang w:eastAsia="ru-RU"/>
        </w:rPr>
        <w:t xml:space="preserve">стную инновационную экосистему, которая 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объединяет акселерационные программы для стартапов, </w:t>
      </w:r>
      <w:r>
        <w:rPr>
          <w:rFonts w:ascii="Times New Roman" w:eastAsia="Times New Roman" w:hAnsi="Times New Roman" w:cs="Times New Roman"/>
          <w:lang w:eastAsia="ru-RU"/>
        </w:rPr>
        <w:t xml:space="preserve">различные 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образовательные инициативы, </w:t>
      </w:r>
      <w:r>
        <w:rPr>
          <w:rFonts w:ascii="Times New Roman" w:eastAsia="Times New Roman" w:hAnsi="Times New Roman" w:cs="Times New Roman"/>
          <w:lang w:eastAsia="ru-RU"/>
        </w:rPr>
        <w:t xml:space="preserve">занимается инвестированием в </w:t>
      </w:r>
      <w:r w:rsidRPr="00F70DB1">
        <w:rPr>
          <w:rFonts w:ascii="Times New Roman" w:eastAsia="Times New Roman" w:hAnsi="Times New Roman" w:cs="Times New Roman"/>
          <w:lang w:eastAsia="ru-RU"/>
        </w:rPr>
        <w:t>создани</w:t>
      </w:r>
      <w:r>
        <w:rPr>
          <w:rFonts w:ascii="Times New Roman" w:eastAsia="Times New Roman" w:hAnsi="Times New Roman" w:cs="Times New Roman"/>
          <w:lang w:eastAsia="ru-RU"/>
        </w:rPr>
        <w:t xml:space="preserve">е инновационной среды. Представители </w:t>
      </w:r>
      <w:r>
        <w:rPr>
          <w:rFonts w:ascii="Times New Roman" w:eastAsia="Times New Roman" w:hAnsi="Times New Roman" w:cs="Times New Roman"/>
          <w:lang w:val="en-US" w:eastAsia="ru-RU"/>
        </w:rPr>
        <w:t>GVA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приняли активное</w:t>
      </w:r>
      <w:r w:rsidRPr="00F70DB1">
        <w:rPr>
          <w:rFonts w:ascii="Times New Roman" w:eastAsia="Times New Roman" w:hAnsi="Times New Roman" w:cs="Times New Roman"/>
          <w:lang w:eastAsia="ru-RU"/>
        </w:rPr>
        <w:t xml:space="preserve"> участие в деловой повестке в качестве спикеров и модераторов. ​</w:t>
      </w:r>
    </w:p>
    <w:p w:rsidR="00370780" w:rsidRPr="0099235C" w:rsidRDefault="00370780" w:rsidP="005F4C9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9235C">
        <w:rPr>
          <w:rFonts w:ascii="Times New Roman" w:eastAsia="Times New Roman" w:hAnsi="Times New Roman" w:cs="Times New Roman"/>
          <w:b/>
          <w:i/>
          <w:lang w:eastAsia="ru-RU"/>
        </w:rPr>
        <w:t>Справка</w:t>
      </w:r>
    </w:p>
    <w:p w:rsidR="00D81F52" w:rsidRPr="0099235C" w:rsidRDefault="00D60A65" w:rsidP="0037078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235C">
        <w:rPr>
          <w:rFonts w:ascii="Times New Roman" w:eastAsia="Times New Roman" w:hAnsi="Times New Roman" w:cs="Times New Roman"/>
          <w:b/>
          <w:i/>
          <w:lang w:eastAsia="ru-RU"/>
        </w:rPr>
        <w:t>Со</w:t>
      </w:r>
      <w:r w:rsidR="00370780" w:rsidRPr="0099235C">
        <w:rPr>
          <w:rFonts w:ascii="Times New Roman" w:eastAsia="Times New Roman" w:hAnsi="Times New Roman" w:cs="Times New Roman"/>
          <w:b/>
          <w:i/>
          <w:lang w:eastAsia="ru-RU"/>
        </w:rPr>
        <w:t>организатор</w:t>
      </w:r>
      <w:r w:rsidR="00D81F52" w:rsidRPr="0099235C">
        <w:rPr>
          <w:rFonts w:ascii="Times New Roman" w:eastAsia="Times New Roman" w:hAnsi="Times New Roman" w:cs="Times New Roman"/>
          <w:b/>
          <w:i/>
          <w:lang w:eastAsia="ru-RU"/>
        </w:rPr>
        <w:t xml:space="preserve">ы </w:t>
      </w:r>
      <w:r w:rsidR="00370780" w:rsidRPr="0099235C">
        <w:rPr>
          <w:rFonts w:ascii="Times New Roman" w:eastAsia="Times New Roman" w:hAnsi="Times New Roman" w:cs="Times New Roman"/>
          <w:b/>
          <w:i/>
          <w:lang w:eastAsia="ru-RU"/>
        </w:rPr>
        <w:t>С</w:t>
      </w:r>
      <w:r w:rsidRPr="0099235C">
        <w:rPr>
          <w:rFonts w:ascii="Times New Roman" w:eastAsia="Times New Roman" w:hAnsi="Times New Roman" w:cs="Times New Roman"/>
          <w:b/>
          <w:i/>
          <w:lang w:eastAsia="ru-RU"/>
        </w:rPr>
        <w:t xml:space="preserve">аммита </w:t>
      </w:r>
      <w:r w:rsidR="00370780" w:rsidRPr="0099235C">
        <w:rPr>
          <w:rFonts w:ascii="Times New Roman" w:eastAsia="Times New Roman" w:hAnsi="Times New Roman" w:cs="Times New Roman"/>
          <w:b/>
          <w:i/>
          <w:lang w:eastAsia="ru-RU"/>
        </w:rPr>
        <w:t>GELP</w:t>
      </w:r>
      <w:r w:rsidR="00D81F52" w:rsidRPr="0099235C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99235C">
        <w:rPr>
          <w:rFonts w:ascii="Times New Roman" w:eastAsia="Times New Roman" w:hAnsi="Times New Roman" w:cs="Times New Roman"/>
          <w:i/>
          <w:lang w:eastAsia="ru-RU"/>
        </w:rPr>
        <w:t xml:space="preserve">Благотворительный фонд Сбербанка «Вклад в будущее» и «Рыбаков Фонд». </w:t>
      </w:r>
      <w:r w:rsidR="00D81F52" w:rsidRPr="0099235C">
        <w:rPr>
          <w:rFonts w:ascii="Times New Roman" w:eastAsia="Times New Roman" w:hAnsi="Times New Roman" w:cs="Times New Roman"/>
          <w:i/>
          <w:lang w:eastAsia="ru-RU"/>
        </w:rPr>
        <w:t>Участие</w:t>
      </w:r>
      <w:r w:rsidRPr="0099235C">
        <w:rPr>
          <w:rFonts w:ascii="Times New Roman" w:eastAsia="Times New Roman" w:hAnsi="Times New Roman" w:cs="Times New Roman"/>
          <w:i/>
          <w:lang w:eastAsia="ru-RU"/>
        </w:rPr>
        <w:t xml:space="preserve"> в организации </w:t>
      </w:r>
      <w:r w:rsidR="00D81F52" w:rsidRPr="0099235C">
        <w:rPr>
          <w:rFonts w:ascii="Times New Roman" w:eastAsia="Times New Roman" w:hAnsi="Times New Roman" w:cs="Times New Roman"/>
          <w:i/>
          <w:lang w:eastAsia="ru-RU"/>
        </w:rPr>
        <w:t xml:space="preserve">также приняли </w:t>
      </w:r>
      <w:r w:rsidRPr="0099235C">
        <w:rPr>
          <w:rFonts w:ascii="Times New Roman" w:eastAsia="Times New Roman" w:hAnsi="Times New Roman" w:cs="Times New Roman"/>
          <w:i/>
          <w:lang w:eastAsia="ru-RU"/>
        </w:rPr>
        <w:t>Агентство стратегических инициатив (АСИ) и созданное в России объединение Global Education Future</w:t>
      </w:r>
      <w:r w:rsidRPr="0099235C">
        <w:rPr>
          <w:rFonts w:ascii="Times New Roman" w:eastAsia="Times New Roman" w:hAnsi="Times New Roman" w:cs="Times New Roman"/>
          <w:i/>
          <w:lang w:val="en-US" w:eastAsia="ru-RU"/>
        </w:rPr>
        <w:t>s</w:t>
      </w:r>
      <w:r w:rsidRPr="0099235C">
        <w:rPr>
          <w:rFonts w:ascii="Times New Roman" w:eastAsia="Times New Roman" w:hAnsi="Times New Roman" w:cs="Times New Roman"/>
          <w:i/>
          <w:lang w:eastAsia="ru-RU"/>
        </w:rPr>
        <w:t xml:space="preserve"> (GEF).</w:t>
      </w:r>
      <w:r w:rsidR="00EE5D78" w:rsidRPr="0099235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70780" w:rsidRPr="0099235C">
        <w:rPr>
          <w:rFonts w:ascii="Times New Roman" w:eastAsia="Times New Roman" w:hAnsi="Times New Roman" w:cs="Times New Roman"/>
          <w:i/>
          <w:lang w:eastAsia="ru-RU"/>
        </w:rPr>
        <w:t xml:space="preserve">Саммит проводится при поддержке НИУ «Высшая школа экономики», АНО «Центр содействия инновациям в образовании «Соль», группы IT-компаний «Ланит», корпорации «Российский учебник», фонда «Прообраз» и международного платежного сервиса QIWI. Официальный оператор Cаммита GELP – частная экосистема развития инноваций Global Venture Alliance (GVA). </w:t>
      </w:r>
    </w:p>
    <w:p w:rsidR="003016DF" w:rsidRPr="0099235C" w:rsidRDefault="00370780" w:rsidP="0037078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235C">
        <w:rPr>
          <w:rFonts w:ascii="Times New Roman" w:eastAsia="Times New Roman" w:hAnsi="Times New Roman" w:cs="Times New Roman"/>
          <w:b/>
          <w:i/>
          <w:lang w:eastAsia="ru-RU"/>
        </w:rPr>
        <w:t>Генеральный информационный партнер мероприятия</w:t>
      </w:r>
      <w:r w:rsidRPr="0099235C">
        <w:rPr>
          <w:rFonts w:ascii="Times New Roman" w:eastAsia="Times New Roman" w:hAnsi="Times New Roman" w:cs="Times New Roman"/>
          <w:i/>
          <w:lang w:eastAsia="ru-RU"/>
        </w:rPr>
        <w:t xml:space="preserve"> – «Интерфакс».</w:t>
      </w:r>
    </w:p>
    <w:p w:rsidR="00D81F52" w:rsidRPr="0099235C" w:rsidRDefault="00D81F52" w:rsidP="00D81F5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235C">
        <w:rPr>
          <w:rFonts w:ascii="Times New Roman" w:eastAsia="Times New Roman" w:hAnsi="Times New Roman" w:cs="Times New Roman"/>
          <w:b/>
          <w:i/>
          <w:lang w:eastAsia="ru-RU"/>
        </w:rPr>
        <w:t>Global Education Leaders` Partnership (GELP)</w:t>
      </w:r>
      <w:r w:rsidRPr="0099235C">
        <w:rPr>
          <w:rFonts w:ascii="Times New Roman" w:eastAsia="Times New Roman" w:hAnsi="Times New Roman" w:cs="Times New Roman"/>
          <w:i/>
          <w:lang w:eastAsia="ru-RU"/>
        </w:rPr>
        <w:t xml:space="preserve"> – созданный в 2009 году международный альянс лидеров в области образования из Финляндии, Южной Кореи, Австралии, Бразилии, Коста-Рики, Южной Африки, США, Канады, Испании, Великобритании, Китая, Индии, Новой Зеландии. GELP также сотрудничает с отраслевыми объединениями в России, Франции, США, Катаре, Канаде и других странах. Имеет 13 представительств в 9 государствах на 6-ти континентах и ежегодно проводит 12 международных учебных мероприятий в разных странах. Работа GELP направлена на глобальную трансформацию образовательных системы с тем, чтобы каждый ученик мог развиваться и жить полноценной жизнью в сложном мире 21-го века. http://gelponline.org/</w:t>
      </w:r>
    </w:p>
    <w:p w:rsidR="00D81F52" w:rsidRPr="0099235C" w:rsidRDefault="00D81F52" w:rsidP="00D81F5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235C">
        <w:rPr>
          <w:rFonts w:ascii="Times New Roman" w:eastAsia="Times New Roman" w:hAnsi="Times New Roman" w:cs="Times New Roman"/>
          <w:b/>
          <w:i/>
          <w:lang w:eastAsia="ru-RU"/>
        </w:rPr>
        <w:t>Global Education Future (GEF)</w:t>
      </w:r>
      <w:r w:rsidRPr="0099235C">
        <w:rPr>
          <w:rFonts w:ascii="Times New Roman" w:eastAsia="Times New Roman" w:hAnsi="Times New Roman" w:cs="Times New Roman"/>
          <w:i/>
          <w:lang w:eastAsia="ru-RU"/>
        </w:rPr>
        <w:t xml:space="preserve"> – международная платформа, основанная в России в 2007 году, работает в проектном режиме и объединяет лидеров глобального образования, инноваторов, основателей стартапов, инвесторов, руководителей образовательных учреждений и администраторов национального и наднационального уровней для обсуждения и трансформации традиционных образовательных систем в образовательные экосистемы. http:// edu2035.org/</w:t>
      </w:r>
    </w:p>
    <w:p w:rsidR="00D81F52" w:rsidRPr="0099235C" w:rsidRDefault="00F70DB1" w:rsidP="00D81F5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235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81F52" w:rsidRPr="0099235C">
        <w:rPr>
          <w:rFonts w:ascii="Times New Roman" w:eastAsia="Times New Roman" w:hAnsi="Times New Roman" w:cs="Times New Roman"/>
          <w:b/>
          <w:i/>
          <w:lang w:eastAsia="ru-RU"/>
        </w:rPr>
        <w:t>«Рыбаков Фонд»</w:t>
      </w:r>
      <w:r w:rsidR="00D81F52" w:rsidRPr="0099235C">
        <w:rPr>
          <w:rFonts w:ascii="Times New Roman" w:eastAsia="Times New Roman" w:hAnsi="Times New Roman" w:cs="Times New Roman"/>
          <w:i/>
          <w:lang w:eastAsia="ru-RU"/>
        </w:rPr>
        <w:t xml:space="preserve"> основан в 2015 году Игорем и Екатериной Рыбаковыми. Его цель – создание равных возможностей для раскрытия потенциала каждого человека. Фонд инициирует и реализует программы по развитию предпринимательства, образования и третьего сектора, занимается популяризацией и внедрением лучших мировых и отечественных практик в этих сферах, создает образовательную мотивационную среду, которая позволяет каждому максимально реализовать свой потенциал и непрерывно саморазвиваться. Важное направление в </w:t>
      </w:r>
      <w:r w:rsidR="00D81F52" w:rsidRPr="0099235C">
        <w:rPr>
          <w:rFonts w:ascii="Times New Roman" w:eastAsia="Times New Roman" w:hAnsi="Times New Roman" w:cs="Times New Roman"/>
          <w:i/>
          <w:lang w:eastAsia="ru-RU"/>
        </w:rPr>
        <w:lastRenderedPageBreak/>
        <w:t>работе «Рыбаков Фонда» – интеграция и поддержка региональных инициатив по всем направлениям деятельности. Программы Фонда, в том числе конкурсные, охватывают около 80 субъектов РФ. http:// rybakovfond.ru/</w:t>
      </w:r>
    </w:p>
    <w:p w:rsidR="00D81F52" w:rsidRPr="0099235C" w:rsidRDefault="00D81F52" w:rsidP="00D81F5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235C">
        <w:rPr>
          <w:rFonts w:ascii="Times New Roman" w:eastAsia="Times New Roman" w:hAnsi="Times New Roman" w:cs="Times New Roman"/>
          <w:b/>
          <w:i/>
          <w:lang w:eastAsia="ru-RU"/>
        </w:rPr>
        <w:t>Благотворительный Фонд Сбербанка «Вклад в будущее»</w:t>
      </w:r>
      <w:r w:rsidRPr="0099235C">
        <w:rPr>
          <w:rFonts w:ascii="Times New Roman" w:eastAsia="Times New Roman" w:hAnsi="Times New Roman" w:cs="Times New Roman"/>
          <w:i/>
          <w:lang w:eastAsia="ru-RU"/>
        </w:rPr>
        <w:t xml:space="preserve"> создан Сбербанком в 2015 году. Его основная задача – поддержка развития современного российского образования с учетом вызовов 21-го века и развитие инклюзивной среды, обеспечивающей членам общества равные возможности самореализации и полноценной жизнедеятельности вне зависимости от особенностей развития и здоровья. В фокусе внимания фонда способности и навыки, актуальные для быстро меняющегося современного мира. https://vbudushee.ru/</w:t>
      </w:r>
    </w:p>
    <w:p w:rsidR="00D81F52" w:rsidRPr="0099235C" w:rsidRDefault="00D81F52" w:rsidP="00D81F5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9235C">
        <w:rPr>
          <w:rFonts w:ascii="Times New Roman" w:eastAsia="Times New Roman" w:hAnsi="Times New Roman" w:cs="Times New Roman"/>
          <w:b/>
          <w:i/>
          <w:lang w:eastAsia="ru-RU"/>
        </w:rPr>
        <w:t>Корпорация «Российский учебник»</w:t>
      </w:r>
      <w:r w:rsidRPr="0099235C">
        <w:rPr>
          <w:rFonts w:ascii="Times New Roman" w:eastAsia="Times New Roman" w:hAnsi="Times New Roman" w:cs="Times New Roman"/>
          <w:i/>
          <w:lang w:eastAsia="ru-RU"/>
        </w:rPr>
        <w:t xml:space="preserve"> – это издательства «ДРОФА», «Вентана-Граф», «Астрель», образовательная платформа LECTA и компания по оснащению образовательных организаций оборудованием «Дрофа – новая школа». Лидер по числу наименований в Федеральном перечне: около 40% от общего числа позиций. Деятельность издательств поддерживают академики и члены-корреспонденты РАН и РАО, которые проводят профессиональную экспертизу УМК и участвуют в разработке научного ядра будущих учебников. Корпорация сотрудничает с институтами повышения квалификации во всех регионах РФ, регулярно проводит методические мероприятия. Реализует проекты «Страна читающая», «Страна с великой историей», «Страна экологическая», «Страна невыученных уроков» и «Уроки добра».</w:t>
      </w:r>
    </w:p>
    <w:p w:rsidR="00D81F52" w:rsidRPr="0099235C" w:rsidRDefault="00D81F52" w:rsidP="0037078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D81F52" w:rsidRPr="0099235C" w:rsidSect="00C5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16" w:rsidRDefault="005A1D16" w:rsidP="00733785">
      <w:pPr>
        <w:spacing w:after="0" w:line="240" w:lineRule="auto"/>
      </w:pPr>
      <w:r>
        <w:separator/>
      </w:r>
    </w:p>
  </w:endnote>
  <w:endnote w:type="continuationSeparator" w:id="0">
    <w:p w:rsidR="005A1D16" w:rsidRDefault="005A1D16" w:rsidP="0073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16" w:rsidRDefault="005A1D16" w:rsidP="00733785">
      <w:pPr>
        <w:spacing w:after="0" w:line="240" w:lineRule="auto"/>
      </w:pPr>
      <w:r>
        <w:separator/>
      </w:r>
    </w:p>
  </w:footnote>
  <w:footnote w:type="continuationSeparator" w:id="0">
    <w:p w:rsidR="005A1D16" w:rsidRDefault="005A1D16" w:rsidP="0073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9C"/>
    <w:rsid w:val="000109E3"/>
    <w:rsid w:val="00034A11"/>
    <w:rsid w:val="000412EB"/>
    <w:rsid w:val="00060E7C"/>
    <w:rsid w:val="000642DA"/>
    <w:rsid w:val="00067B6B"/>
    <w:rsid w:val="00072EA9"/>
    <w:rsid w:val="00075A7C"/>
    <w:rsid w:val="000815CD"/>
    <w:rsid w:val="000B06FB"/>
    <w:rsid w:val="000C1C4B"/>
    <w:rsid w:val="000C64A2"/>
    <w:rsid w:val="0010712C"/>
    <w:rsid w:val="00130A50"/>
    <w:rsid w:val="001376B1"/>
    <w:rsid w:val="00151511"/>
    <w:rsid w:val="001928DF"/>
    <w:rsid w:val="001E0A8A"/>
    <w:rsid w:val="00204D9A"/>
    <w:rsid w:val="002371AA"/>
    <w:rsid w:val="00242BD1"/>
    <w:rsid w:val="00272C56"/>
    <w:rsid w:val="002C403E"/>
    <w:rsid w:val="002D1CFB"/>
    <w:rsid w:val="003016DF"/>
    <w:rsid w:val="0031048C"/>
    <w:rsid w:val="00343793"/>
    <w:rsid w:val="003473B1"/>
    <w:rsid w:val="00354CE4"/>
    <w:rsid w:val="003666E7"/>
    <w:rsid w:val="00370780"/>
    <w:rsid w:val="00371841"/>
    <w:rsid w:val="00394C3C"/>
    <w:rsid w:val="003A02A9"/>
    <w:rsid w:val="003B799B"/>
    <w:rsid w:val="004128FF"/>
    <w:rsid w:val="00436978"/>
    <w:rsid w:val="00444B95"/>
    <w:rsid w:val="004554F5"/>
    <w:rsid w:val="00475D45"/>
    <w:rsid w:val="00481811"/>
    <w:rsid w:val="00494D9C"/>
    <w:rsid w:val="00494E23"/>
    <w:rsid w:val="004A42FD"/>
    <w:rsid w:val="004A7585"/>
    <w:rsid w:val="004B390C"/>
    <w:rsid w:val="004D72DC"/>
    <w:rsid w:val="00510EC7"/>
    <w:rsid w:val="00517F4F"/>
    <w:rsid w:val="005379C3"/>
    <w:rsid w:val="005554B9"/>
    <w:rsid w:val="00557B8A"/>
    <w:rsid w:val="00590A6D"/>
    <w:rsid w:val="005A026D"/>
    <w:rsid w:val="005A1D16"/>
    <w:rsid w:val="005B037C"/>
    <w:rsid w:val="005C04EB"/>
    <w:rsid w:val="005D656A"/>
    <w:rsid w:val="005E37DA"/>
    <w:rsid w:val="005F3543"/>
    <w:rsid w:val="005F3E33"/>
    <w:rsid w:val="005F4C95"/>
    <w:rsid w:val="006119E4"/>
    <w:rsid w:val="00624C21"/>
    <w:rsid w:val="00650838"/>
    <w:rsid w:val="00667D4D"/>
    <w:rsid w:val="00671C5D"/>
    <w:rsid w:val="0068063C"/>
    <w:rsid w:val="00683C50"/>
    <w:rsid w:val="00685079"/>
    <w:rsid w:val="00690B58"/>
    <w:rsid w:val="006A43FE"/>
    <w:rsid w:val="006D02BC"/>
    <w:rsid w:val="006D4201"/>
    <w:rsid w:val="006E18C9"/>
    <w:rsid w:val="006E5C81"/>
    <w:rsid w:val="006F6C7C"/>
    <w:rsid w:val="00712589"/>
    <w:rsid w:val="00722308"/>
    <w:rsid w:val="00733785"/>
    <w:rsid w:val="00733D45"/>
    <w:rsid w:val="00743FDB"/>
    <w:rsid w:val="0074598B"/>
    <w:rsid w:val="00745B05"/>
    <w:rsid w:val="00756F0C"/>
    <w:rsid w:val="007617A3"/>
    <w:rsid w:val="00790FD7"/>
    <w:rsid w:val="007B3D8B"/>
    <w:rsid w:val="007B3F2A"/>
    <w:rsid w:val="007B7057"/>
    <w:rsid w:val="007E363D"/>
    <w:rsid w:val="007F59C2"/>
    <w:rsid w:val="00826D66"/>
    <w:rsid w:val="008A2CCB"/>
    <w:rsid w:val="008C02FE"/>
    <w:rsid w:val="008C70A3"/>
    <w:rsid w:val="008F51ED"/>
    <w:rsid w:val="00915E44"/>
    <w:rsid w:val="0096227F"/>
    <w:rsid w:val="00977639"/>
    <w:rsid w:val="009860F1"/>
    <w:rsid w:val="009878F7"/>
    <w:rsid w:val="0099235C"/>
    <w:rsid w:val="009939A2"/>
    <w:rsid w:val="009F5399"/>
    <w:rsid w:val="009F7AB4"/>
    <w:rsid w:val="009F7B68"/>
    <w:rsid w:val="00A0514F"/>
    <w:rsid w:val="00A21F84"/>
    <w:rsid w:val="00A2709A"/>
    <w:rsid w:val="00A3008D"/>
    <w:rsid w:val="00A34F91"/>
    <w:rsid w:val="00A4258C"/>
    <w:rsid w:val="00A770DA"/>
    <w:rsid w:val="00A85BFE"/>
    <w:rsid w:val="00A90E76"/>
    <w:rsid w:val="00AB0606"/>
    <w:rsid w:val="00AB618C"/>
    <w:rsid w:val="00AC3C6A"/>
    <w:rsid w:val="00AC5CC3"/>
    <w:rsid w:val="00AE1E74"/>
    <w:rsid w:val="00AF408D"/>
    <w:rsid w:val="00B1265F"/>
    <w:rsid w:val="00B37F07"/>
    <w:rsid w:val="00B40F19"/>
    <w:rsid w:val="00B43ACF"/>
    <w:rsid w:val="00B47861"/>
    <w:rsid w:val="00B52EE2"/>
    <w:rsid w:val="00B63BA3"/>
    <w:rsid w:val="00B63DAB"/>
    <w:rsid w:val="00B7023B"/>
    <w:rsid w:val="00B86F4F"/>
    <w:rsid w:val="00B9020D"/>
    <w:rsid w:val="00B90E59"/>
    <w:rsid w:val="00B9384E"/>
    <w:rsid w:val="00BA621B"/>
    <w:rsid w:val="00BA7DE3"/>
    <w:rsid w:val="00BB3C87"/>
    <w:rsid w:val="00BD4EA3"/>
    <w:rsid w:val="00BF35E4"/>
    <w:rsid w:val="00C00EA3"/>
    <w:rsid w:val="00C12724"/>
    <w:rsid w:val="00C12DD5"/>
    <w:rsid w:val="00C34D7A"/>
    <w:rsid w:val="00C45A22"/>
    <w:rsid w:val="00C57DD8"/>
    <w:rsid w:val="00C67821"/>
    <w:rsid w:val="00C712B5"/>
    <w:rsid w:val="00C86E89"/>
    <w:rsid w:val="00C94ACB"/>
    <w:rsid w:val="00C97FDC"/>
    <w:rsid w:val="00CC3E94"/>
    <w:rsid w:val="00CC4666"/>
    <w:rsid w:val="00CD03BF"/>
    <w:rsid w:val="00CF0142"/>
    <w:rsid w:val="00D01E9B"/>
    <w:rsid w:val="00D1476E"/>
    <w:rsid w:val="00D53557"/>
    <w:rsid w:val="00D57ED1"/>
    <w:rsid w:val="00D60A65"/>
    <w:rsid w:val="00D80F60"/>
    <w:rsid w:val="00D81F52"/>
    <w:rsid w:val="00D92ECD"/>
    <w:rsid w:val="00DA3D19"/>
    <w:rsid w:val="00DC2B81"/>
    <w:rsid w:val="00DD2482"/>
    <w:rsid w:val="00DD2557"/>
    <w:rsid w:val="00DD7DAD"/>
    <w:rsid w:val="00DF0B40"/>
    <w:rsid w:val="00DF37D8"/>
    <w:rsid w:val="00DF3EE6"/>
    <w:rsid w:val="00E20E91"/>
    <w:rsid w:val="00E66862"/>
    <w:rsid w:val="00E70512"/>
    <w:rsid w:val="00E81F15"/>
    <w:rsid w:val="00E8244C"/>
    <w:rsid w:val="00E82FEF"/>
    <w:rsid w:val="00E922BB"/>
    <w:rsid w:val="00EA5D42"/>
    <w:rsid w:val="00EA7E1C"/>
    <w:rsid w:val="00EB40C5"/>
    <w:rsid w:val="00EC5085"/>
    <w:rsid w:val="00EC53A6"/>
    <w:rsid w:val="00EE04A8"/>
    <w:rsid w:val="00EE5D78"/>
    <w:rsid w:val="00F24F88"/>
    <w:rsid w:val="00F3249A"/>
    <w:rsid w:val="00F43D50"/>
    <w:rsid w:val="00F46C64"/>
    <w:rsid w:val="00F5095D"/>
    <w:rsid w:val="00F54A64"/>
    <w:rsid w:val="00F609CE"/>
    <w:rsid w:val="00F7049E"/>
    <w:rsid w:val="00F70DB1"/>
    <w:rsid w:val="00F87244"/>
    <w:rsid w:val="00F91F1B"/>
    <w:rsid w:val="00FA678E"/>
    <w:rsid w:val="00FB362E"/>
    <w:rsid w:val="00FD6314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199"/>
  <w15:docId w15:val="{EF51AAF9-F4C8-471D-A205-AB21922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785"/>
  </w:style>
  <w:style w:type="paragraph" w:styleId="a5">
    <w:name w:val="footer"/>
    <w:basedOn w:val="a"/>
    <w:link w:val="a6"/>
    <w:uiPriority w:val="99"/>
    <w:semiHidden/>
    <w:unhideWhenUsed/>
    <w:rsid w:val="0073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785"/>
  </w:style>
  <w:style w:type="paragraph" w:customStyle="1" w:styleId="a7">
    <w:name w:val="По умолчанию"/>
    <w:rsid w:val="006E5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BE99-4A3B-4730-9C3C-2BB16AB3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Pavel Luksha</cp:lastModifiedBy>
  <cp:revision>3</cp:revision>
  <dcterms:created xsi:type="dcterms:W3CDTF">2017-11-08T10:31:00Z</dcterms:created>
  <dcterms:modified xsi:type="dcterms:W3CDTF">2017-11-17T20:56:00Z</dcterms:modified>
</cp:coreProperties>
</file>